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96C" w:rsidRDefault="004E296C">
      <w:pPr>
        <w:pStyle w:val="Standard"/>
        <w:jc w:val="center"/>
      </w:pPr>
    </w:p>
    <w:p w:rsidR="004E296C" w:rsidRDefault="00CF3E59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4E296C" w:rsidRDefault="00CF3E59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</w:t>
      </w:r>
      <w:proofErr w:type="gramStart"/>
      <w:r>
        <w:rPr>
          <w:sz w:val="36"/>
          <w:szCs w:val="36"/>
        </w:rPr>
        <w:t>Астрахани  «</w:t>
      </w:r>
      <w:proofErr w:type="gramEnd"/>
      <w:r>
        <w:rPr>
          <w:sz w:val="36"/>
          <w:szCs w:val="36"/>
        </w:rPr>
        <w:t>Архитектура»</w:t>
      </w:r>
    </w:p>
    <w:p w:rsidR="004E296C" w:rsidRDefault="004E296C">
      <w:pPr>
        <w:pStyle w:val="Standard"/>
        <w:jc w:val="center"/>
        <w:rPr>
          <w:sz w:val="36"/>
          <w:szCs w:val="36"/>
        </w:rPr>
      </w:pPr>
    </w:p>
    <w:p w:rsidR="004E296C" w:rsidRDefault="004E296C">
      <w:pPr>
        <w:pStyle w:val="Standard"/>
        <w:jc w:val="center"/>
        <w:rPr>
          <w:sz w:val="36"/>
          <w:szCs w:val="36"/>
        </w:rPr>
      </w:pPr>
    </w:p>
    <w:p w:rsidR="00F6366C" w:rsidRPr="007D750D" w:rsidRDefault="00F6366C" w:rsidP="00F6366C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Государственном реестре саморегулируемых организаций СРО АС «ГПАО» - 010</w:t>
      </w:r>
    </w:p>
    <w:p w:rsidR="004E296C" w:rsidRDefault="004E296C">
      <w:pPr>
        <w:pStyle w:val="Standard"/>
      </w:pPr>
    </w:p>
    <w:p w:rsidR="004E296C" w:rsidRDefault="004E296C">
      <w:pPr>
        <w:pStyle w:val="Standard"/>
      </w:pPr>
    </w:p>
    <w:p w:rsidR="004E296C" w:rsidRDefault="004E296C">
      <w:pPr>
        <w:pStyle w:val="Standard"/>
      </w:pPr>
    </w:p>
    <w:p w:rsidR="004E296C" w:rsidRDefault="004E296C">
      <w:pPr>
        <w:pStyle w:val="Standard"/>
        <w:ind w:left="1457" w:right="900"/>
        <w:jc w:val="center"/>
        <w:rPr>
          <w:b/>
          <w:bCs/>
          <w:sz w:val="36"/>
          <w:szCs w:val="36"/>
        </w:rPr>
      </w:pPr>
    </w:p>
    <w:p w:rsidR="00CD491F" w:rsidRDefault="00CF3E59" w:rsidP="003A39CB">
      <w:pPr>
        <w:pStyle w:val="Textbodyindent"/>
        <w:spacing w:line="240" w:lineRule="auto"/>
        <w:ind w:left="297" w:firstLine="331"/>
        <w:jc w:val="center"/>
        <w:rPr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 xml:space="preserve">проект планировки территории                         </w:t>
      </w:r>
      <w:r w:rsidR="003A39CB">
        <w:rPr>
          <w:b/>
          <w:bCs/>
          <w:caps/>
          <w:color w:val="000000"/>
          <w:sz w:val="36"/>
          <w:szCs w:val="36"/>
          <w:lang w:eastAsia="ru-RU"/>
        </w:rPr>
        <w:t xml:space="preserve">в районе земельного участка по </w:t>
      </w:r>
    </w:p>
    <w:p w:rsidR="004E296C" w:rsidRDefault="003A39CB" w:rsidP="003A39CB">
      <w:pPr>
        <w:pStyle w:val="Textbodyindent"/>
        <w:spacing w:line="240" w:lineRule="auto"/>
        <w:ind w:left="297" w:firstLine="331"/>
        <w:jc w:val="center"/>
        <w:rPr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>ул. Молдавск</w:t>
      </w:r>
      <w:r w:rsidR="00CD491F">
        <w:rPr>
          <w:b/>
          <w:bCs/>
          <w:caps/>
          <w:color w:val="000000"/>
          <w:sz w:val="36"/>
          <w:szCs w:val="36"/>
          <w:lang w:eastAsia="ru-RU"/>
        </w:rPr>
        <w:t>ой</w:t>
      </w:r>
      <w:r>
        <w:rPr>
          <w:b/>
          <w:bCs/>
          <w:caps/>
          <w:color w:val="000000"/>
          <w:sz w:val="36"/>
          <w:szCs w:val="36"/>
          <w:lang w:eastAsia="ru-RU"/>
        </w:rPr>
        <w:t>, 9а в трусовском районе города Астрахани</w:t>
      </w:r>
    </w:p>
    <w:p w:rsidR="003A39CB" w:rsidRDefault="003A39CB" w:rsidP="003A39CB">
      <w:pPr>
        <w:pStyle w:val="Textbodyindent"/>
        <w:spacing w:line="240" w:lineRule="auto"/>
        <w:ind w:left="297" w:firstLine="331"/>
        <w:jc w:val="center"/>
        <w:rPr>
          <w:b/>
          <w:caps/>
          <w:color w:val="FF0000"/>
          <w:sz w:val="44"/>
          <w:szCs w:val="44"/>
          <w:lang w:eastAsia="ru-RU"/>
        </w:rPr>
      </w:pPr>
    </w:p>
    <w:p w:rsidR="003A39CB" w:rsidRDefault="003A39CB" w:rsidP="003A39CB">
      <w:pPr>
        <w:pStyle w:val="Textbodyindent"/>
        <w:spacing w:line="240" w:lineRule="auto"/>
        <w:ind w:left="297" w:firstLine="331"/>
        <w:jc w:val="center"/>
        <w:rPr>
          <w:b/>
          <w:caps/>
          <w:color w:val="FF0000"/>
          <w:sz w:val="44"/>
          <w:szCs w:val="44"/>
          <w:lang w:eastAsia="ru-RU"/>
        </w:rPr>
      </w:pPr>
    </w:p>
    <w:p w:rsidR="003A39CB" w:rsidRDefault="003A39CB" w:rsidP="003A39CB">
      <w:pPr>
        <w:pStyle w:val="Textbodyindent"/>
        <w:spacing w:line="240" w:lineRule="auto"/>
        <w:ind w:left="297" w:firstLine="331"/>
        <w:jc w:val="center"/>
        <w:rPr>
          <w:b/>
          <w:caps/>
          <w:color w:val="FF0000"/>
          <w:sz w:val="44"/>
          <w:szCs w:val="44"/>
          <w:lang w:eastAsia="ru-RU"/>
        </w:rPr>
      </w:pPr>
    </w:p>
    <w:p w:rsidR="003A39CB" w:rsidRDefault="003A39CB" w:rsidP="003A39CB">
      <w:pPr>
        <w:pStyle w:val="Textbodyindent"/>
        <w:spacing w:line="240" w:lineRule="auto"/>
        <w:ind w:left="297" w:firstLine="331"/>
        <w:jc w:val="center"/>
        <w:rPr>
          <w:b/>
          <w:caps/>
          <w:color w:val="FF0000"/>
          <w:sz w:val="44"/>
          <w:szCs w:val="44"/>
          <w:lang w:eastAsia="ru-RU"/>
        </w:rPr>
      </w:pPr>
    </w:p>
    <w:p w:rsidR="004E296C" w:rsidRDefault="004E296C" w:rsidP="00CD491F">
      <w:pPr>
        <w:pStyle w:val="Textbodyindent"/>
        <w:spacing w:line="240" w:lineRule="auto"/>
        <w:ind w:firstLine="0"/>
        <w:rPr>
          <w:b/>
          <w:caps/>
          <w:color w:val="FF0000"/>
          <w:sz w:val="44"/>
          <w:szCs w:val="44"/>
          <w:lang w:eastAsia="ru-RU"/>
        </w:rPr>
      </w:pPr>
    </w:p>
    <w:p w:rsidR="004E296C" w:rsidRDefault="004E296C">
      <w:pPr>
        <w:pStyle w:val="Textbodyindent"/>
        <w:spacing w:line="240" w:lineRule="auto"/>
        <w:ind w:firstLine="0"/>
        <w:rPr>
          <w:b/>
          <w:caps/>
          <w:color w:val="FF0000"/>
          <w:sz w:val="44"/>
          <w:szCs w:val="44"/>
          <w:lang w:eastAsia="ru-RU"/>
        </w:rPr>
      </w:pPr>
    </w:p>
    <w:p w:rsidR="004E296C" w:rsidRDefault="00CF3E59">
      <w:pPr>
        <w:pStyle w:val="Textbodyindent"/>
        <w:spacing w:line="240" w:lineRule="auto"/>
        <w:jc w:val="center"/>
        <w:rPr>
          <w:i/>
          <w:caps/>
          <w:sz w:val="36"/>
          <w:szCs w:val="36"/>
          <w:lang w:eastAsia="ru-RU"/>
        </w:rPr>
      </w:pPr>
      <w:r>
        <w:rPr>
          <w:i/>
          <w:caps/>
          <w:sz w:val="36"/>
          <w:szCs w:val="36"/>
          <w:lang w:eastAsia="ru-RU"/>
        </w:rPr>
        <w:t xml:space="preserve"> проект планировки территории</w:t>
      </w:r>
    </w:p>
    <w:p w:rsidR="004E296C" w:rsidRDefault="004E296C">
      <w:pPr>
        <w:pStyle w:val="Textbodyindent"/>
        <w:spacing w:line="240" w:lineRule="auto"/>
        <w:jc w:val="center"/>
        <w:rPr>
          <w:b/>
          <w:caps/>
          <w:sz w:val="44"/>
          <w:szCs w:val="44"/>
          <w:lang w:eastAsia="ru-RU"/>
        </w:rPr>
      </w:pPr>
    </w:p>
    <w:p w:rsidR="004E296C" w:rsidRDefault="004E296C">
      <w:pPr>
        <w:pStyle w:val="Textbodyindent"/>
        <w:spacing w:line="240" w:lineRule="auto"/>
        <w:jc w:val="center"/>
        <w:rPr>
          <w:b/>
          <w:caps/>
          <w:sz w:val="36"/>
          <w:szCs w:val="36"/>
          <w:lang w:eastAsia="ru-RU"/>
        </w:rPr>
      </w:pPr>
    </w:p>
    <w:p w:rsidR="004E296C" w:rsidRDefault="00CF3E59">
      <w:pPr>
        <w:pStyle w:val="Standard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ПП-01</w:t>
      </w:r>
    </w:p>
    <w:p w:rsidR="004E296C" w:rsidRDefault="004E296C">
      <w:pPr>
        <w:pStyle w:val="Standard"/>
        <w:jc w:val="center"/>
        <w:rPr>
          <w:b/>
          <w:sz w:val="36"/>
          <w:szCs w:val="36"/>
        </w:rPr>
      </w:pPr>
    </w:p>
    <w:p w:rsidR="004E296C" w:rsidRDefault="004E296C">
      <w:pPr>
        <w:pStyle w:val="Standard"/>
        <w:jc w:val="center"/>
        <w:rPr>
          <w:b/>
          <w:caps/>
          <w:color w:val="000000"/>
          <w:sz w:val="36"/>
          <w:szCs w:val="36"/>
          <w:lang w:eastAsia="ru-RU"/>
        </w:rPr>
      </w:pPr>
    </w:p>
    <w:p w:rsidR="004E296C" w:rsidRDefault="004E296C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  <w:lang w:eastAsia="ru-RU"/>
        </w:rPr>
      </w:pPr>
    </w:p>
    <w:p w:rsidR="004E296C" w:rsidRDefault="00CF3E59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  <w:proofErr w:type="gramStart"/>
      <w:r>
        <w:rPr>
          <w:b/>
          <w:caps/>
          <w:color w:val="000000"/>
          <w:sz w:val="28"/>
          <w:szCs w:val="28"/>
          <w:lang w:eastAsia="ru-RU"/>
        </w:rPr>
        <w:t>ДИРЕКТОР :</w:t>
      </w:r>
      <w:proofErr w:type="gramEnd"/>
      <w:r>
        <w:rPr>
          <w:b/>
          <w:caps/>
          <w:color w:val="000000"/>
          <w:sz w:val="28"/>
          <w:szCs w:val="28"/>
          <w:lang w:eastAsia="ru-RU"/>
        </w:rPr>
        <w:t xml:space="preserve">                                                                                Е.В.Алексеева</w:t>
      </w:r>
    </w:p>
    <w:p w:rsidR="004E296C" w:rsidRDefault="004E296C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</w:p>
    <w:p w:rsidR="004E296C" w:rsidRDefault="004E296C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</w:p>
    <w:p w:rsidR="004E296C" w:rsidRDefault="004E296C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</w:p>
    <w:p w:rsidR="004E296C" w:rsidRDefault="00CF3E59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  <w:r>
        <w:rPr>
          <w:b/>
          <w:caps/>
          <w:color w:val="000000"/>
          <w:sz w:val="28"/>
          <w:szCs w:val="28"/>
          <w:lang w:eastAsia="ru-RU"/>
        </w:rPr>
        <w:t xml:space="preserve">зам.директора </w:t>
      </w:r>
      <w:r w:rsidR="00CD491F">
        <w:rPr>
          <w:b/>
          <w:caps/>
          <w:color w:val="000000"/>
          <w:sz w:val="28"/>
          <w:szCs w:val="28"/>
          <w:lang w:eastAsia="ru-RU"/>
        </w:rPr>
        <w:t xml:space="preserve">- </w:t>
      </w:r>
      <w:r>
        <w:rPr>
          <w:b/>
          <w:caps/>
          <w:color w:val="000000"/>
          <w:sz w:val="28"/>
          <w:szCs w:val="28"/>
          <w:lang w:eastAsia="ru-RU"/>
        </w:rPr>
        <w:t>нач. отдела</w:t>
      </w:r>
    </w:p>
    <w:p w:rsidR="004E296C" w:rsidRDefault="00CF3E59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  <w:lang w:eastAsia="ru-RU"/>
        </w:rPr>
      </w:pPr>
      <w:r>
        <w:rPr>
          <w:b/>
          <w:caps/>
          <w:color w:val="000000"/>
          <w:sz w:val="28"/>
          <w:szCs w:val="28"/>
          <w:lang w:eastAsia="ru-RU"/>
        </w:rPr>
        <w:t>проектов планировки                                                      К.А. шарамо</w:t>
      </w:r>
    </w:p>
    <w:p w:rsidR="004E296C" w:rsidRDefault="004E296C">
      <w:pPr>
        <w:pStyle w:val="Textbodyindent"/>
        <w:spacing w:line="240" w:lineRule="auto"/>
        <w:jc w:val="left"/>
        <w:rPr>
          <w:color w:val="000000"/>
        </w:rPr>
      </w:pPr>
    </w:p>
    <w:p w:rsidR="004E296C" w:rsidRDefault="004E296C">
      <w:pPr>
        <w:pStyle w:val="Textbodyindent"/>
        <w:spacing w:line="240" w:lineRule="auto"/>
        <w:jc w:val="left"/>
        <w:rPr>
          <w:color w:val="000000"/>
        </w:rPr>
      </w:pPr>
    </w:p>
    <w:p w:rsidR="004E296C" w:rsidRDefault="004E296C">
      <w:pPr>
        <w:pStyle w:val="Textbodyindent"/>
        <w:spacing w:line="240" w:lineRule="auto"/>
        <w:jc w:val="left"/>
        <w:rPr>
          <w:color w:val="000000"/>
        </w:rPr>
      </w:pPr>
    </w:p>
    <w:p w:rsidR="004E296C" w:rsidRDefault="004E296C">
      <w:pPr>
        <w:pStyle w:val="Textbodyindent"/>
        <w:spacing w:line="240" w:lineRule="auto"/>
        <w:jc w:val="left"/>
        <w:rPr>
          <w:b/>
          <w:caps/>
          <w:color w:val="FF0000"/>
          <w:szCs w:val="24"/>
          <w:lang w:eastAsia="ru-RU"/>
        </w:rPr>
      </w:pPr>
    </w:p>
    <w:p w:rsidR="004E296C" w:rsidRDefault="004E296C">
      <w:pPr>
        <w:pStyle w:val="Textbodyindent"/>
        <w:spacing w:line="240" w:lineRule="auto"/>
        <w:jc w:val="left"/>
        <w:rPr>
          <w:b/>
          <w:caps/>
          <w:color w:val="FF0000"/>
          <w:szCs w:val="24"/>
          <w:lang w:eastAsia="ru-RU"/>
        </w:rPr>
      </w:pPr>
    </w:p>
    <w:p w:rsidR="004E296C" w:rsidRDefault="004E296C">
      <w:pPr>
        <w:pStyle w:val="Textbodyindent"/>
        <w:spacing w:line="240" w:lineRule="auto"/>
        <w:jc w:val="left"/>
        <w:rPr>
          <w:b/>
          <w:caps/>
          <w:szCs w:val="24"/>
          <w:lang w:eastAsia="ru-RU"/>
        </w:rPr>
      </w:pPr>
    </w:p>
    <w:p w:rsidR="004E296C" w:rsidRDefault="00CF3E59">
      <w:pPr>
        <w:pStyle w:val="Textbodyindent"/>
        <w:spacing w:line="240" w:lineRule="auto"/>
        <w:jc w:val="center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t>Астрахань</w:t>
      </w:r>
    </w:p>
    <w:p w:rsidR="004E296C" w:rsidRDefault="00CF3E59">
      <w:pPr>
        <w:pStyle w:val="Textbodyindent"/>
        <w:spacing w:line="240" w:lineRule="auto"/>
        <w:jc w:val="center"/>
        <w:rPr>
          <w:b/>
          <w:caps/>
          <w:sz w:val="28"/>
          <w:szCs w:val="28"/>
          <w:lang w:eastAsia="ru-RU"/>
        </w:rPr>
        <w:sectPr w:rsidR="004E296C">
          <w:footerReference w:type="default" r:id="rId7"/>
          <w:pgSz w:w="11906" w:h="16838"/>
          <w:pgMar w:top="284" w:right="851" w:bottom="284" w:left="1418" w:header="720" w:footer="0" w:gutter="0"/>
          <w:cols w:space="720"/>
        </w:sectPr>
      </w:pPr>
      <w:r>
        <w:rPr>
          <w:b/>
          <w:caps/>
          <w:sz w:val="28"/>
          <w:szCs w:val="28"/>
          <w:lang w:eastAsia="ru-RU"/>
        </w:rPr>
        <w:t>2018</w:t>
      </w:r>
    </w:p>
    <w:p w:rsidR="004E296C" w:rsidRDefault="004E296C">
      <w:pPr>
        <w:pStyle w:val="Textbody"/>
        <w:jc w:val="center"/>
        <w:rPr>
          <w:sz w:val="28"/>
          <w:szCs w:val="28"/>
        </w:rPr>
      </w:pPr>
    </w:p>
    <w:p w:rsidR="004E296C" w:rsidRDefault="00CF3E59" w:rsidP="00C50BB7">
      <w:pPr>
        <w:pStyle w:val="Textbody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СОСТАВ ПРОЕКТА</w:t>
      </w:r>
    </w:p>
    <w:p w:rsidR="00CD491F" w:rsidRDefault="00CD491F">
      <w:pPr>
        <w:pStyle w:val="Textbody"/>
        <w:jc w:val="center"/>
        <w:rPr>
          <w:sz w:val="28"/>
          <w:szCs w:val="28"/>
        </w:rPr>
      </w:pPr>
    </w:p>
    <w:p w:rsidR="00CD491F" w:rsidRPr="00CD491F" w:rsidRDefault="00CD491F" w:rsidP="00CD491F">
      <w:pPr>
        <w:pStyle w:val="Textbodyindent"/>
        <w:spacing w:line="240" w:lineRule="auto"/>
        <w:ind w:left="297" w:firstLine="331"/>
        <w:jc w:val="center"/>
        <w:rPr>
          <w:b/>
          <w:bCs/>
          <w:caps/>
          <w:color w:val="000000"/>
          <w:sz w:val="28"/>
          <w:szCs w:val="28"/>
          <w:lang w:eastAsia="ru-RU"/>
        </w:rPr>
      </w:pPr>
      <w:r w:rsidRPr="00CD491F">
        <w:rPr>
          <w:b/>
          <w:bCs/>
          <w:caps/>
          <w:color w:val="000000"/>
          <w:sz w:val="28"/>
          <w:szCs w:val="28"/>
          <w:lang w:eastAsia="ru-RU"/>
        </w:rPr>
        <w:t>проект планировки территории в районе земельного</w:t>
      </w:r>
      <w:r>
        <w:rPr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Pr="00CD491F">
        <w:rPr>
          <w:b/>
          <w:bCs/>
          <w:caps/>
          <w:color w:val="000000"/>
          <w:sz w:val="28"/>
          <w:szCs w:val="28"/>
          <w:lang w:eastAsia="ru-RU"/>
        </w:rPr>
        <w:t>участка по</w:t>
      </w:r>
      <w:r>
        <w:rPr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Pr="00CD491F">
        <w:rPr>
          <w:b/>
          <w:bCs/>
          <w:caps/>
          <w:color w:val="000000"/>
          <w:sz w:val="28"/>
          <w:szCs w:val="28"/>
          <w:lang w:eastAsia="ru-RU"/>
        </w:rPr>
        <w:t>ул. Молдавск</w:t>
      </w:r>
      <w:r w:rsidR="003C1F8D">
        <w:rPr>
          <w:b/>
          <w:bCs/>
          <w:caps/>
          <w:color w:val="000000"/>
          <w:sz w:val="28"/>
          <w:szCs w:val="28"/>
          <w:lang w:eastAsia="ru-RU"/>
        </w:rPr>
        <w:t>ой</w:t>
      </w:r>
      <w:r w:rsidRPr="00CD491F">
        <w:rPr>
          <w:b/>
          <w:bCs/>
          <w:caps/>
          <w:color w:val="000000"/>
          <w:sz w:val="28"/>
          <w:szCs w:val="28"/>
          <w:lang w:eastAsia="ru-RU"/>
        </w:rPr>
        <w:t>, 9а в трусовском районе города Астрахани</w:t>
      </w:r>
    </w:p>
    <w:p w:rsidR="004E296C" w:rsidRDefault="004E296C">
      <w:pPr>
        <w:pStyle w:val="Textbodyindent"/>
        <w:spacing w:line="240" w:lineRule="auto"/>
        <w:rPr>
          <w:b/>
          <w:bCs/>
          <w:caps/>
          <w:color w:val="000000"/>
          <w:sz w:val="28"/>
          <w:szCs w:val="28"/>
        </w:rPr>
      </w:pPr>
    </w:p>
    <w:p w:rsidR="004E296C" w:rsidRDefault="004E296C">
      <w:pPr>
        <w:pStyle w:val="Textbody"/>
      </w:pPr>
    </w:p>
    <w:tbl>
      <w:tblPr>
        <w:tblW w:w="87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1995"/>
        <w:gridCol w:w="3714"/>
        <w:gridCol w:w="1821"/>
      </w:tblGrid>
      <w:tr w:rsidR="004E296C">
        <w:trPr>
          <w:trHeight w:val="1069"/>
          <w:tblHeader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№</w:t>
            </w:r>
          </w:p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тома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96C" w:rsidRDefault="004E296C">
            <w:pPr>
              <w:pStyle w:val="affff5"/>
              <w:snapToGrid w:val="0"/>
              <w:rPr>
                <w:i w:val="0"/>
                <w:sz w:val="28"/>
                <w:szCs w:val="28"/>
              </w:rPr>
            </w:pPr>
          </w:p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Обозначение</w:t>
            </w:r>
          </w:p>
          <w:p w:rsidR="004E296C" w:rsidRDefault="004E296C">
            <w:pPr>
              <w:pStyle w:val="affff5"/>
              <w:rPr>
                <w:i w:val="0"/>
                <w:sz w:val="28"/>
                <w:szCs w:val="28"/>
              </w:rPr>
            </w:pP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96C" w:rsidRDefault="004E296C">
            <w:pPr>
              <w:pStyle w:val="affff5"/>
              <w:snapToGrid w:val="0"/>
              <w:rPr>
                <w:i w:val="0"/>
                <w:sz w:val="28"/>
                <w:szCs w:val="28"/>
              </w:rPr>
            </w:pPr>
          </w:p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Наименование</w:t>
            </w:r>
          </w:p>
          <w:p w:rsidR="004E296C" w:rsidRDefault="004E296C">
            <w:pPr>
              <w:pStyle w:val="affff5"/>
              <w:rPr>
                <w:i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</w:t>
            </w:r>
          </w:p>
          <w:p w:rsidR="004E296C" w:rsidRDefault="00CF3E59">
            <w:pPr>
              <w:pStyle w:val="affff5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Примечание</w:t>
            </w:r>
          </w:p>
        </w:tc>
      </w:tr>
      <w:tr w:rsidR="004E296C">
        <w:trPr>
          <w:trHeight w:val="778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4E296C" w:rsidRDefault="00CF3E59">
            <w:pPr>
              <w:pStyle w:val="afff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sz w:val="28"/>
                <w:szCs w:val="28"/>
              </w:rPr>
            </w:pPr>
          </w:p>
          <w:p w:rsidR="004E296C" w:rsidRDefault="00CF3E59">
            <w:pPr>
              <w:pStyle w:val="afff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ПП-01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sz w:val="26"/>
                <w:szCs w:val="26"/>
              </w:rPr>
            </w:pPr>
          </w:p>
          <w:p w:rsidR="004E296C" w:rsidRDefault="00CF3E59">
            <w:pPr>
              <w:pStyle w:val="affff4"/>
              <w:jc w:val="center"/>
            </w:pPr>
            <w:r>
              <w:rPr>
                <w:sz w:val="26"/>
                <w:szCs w:val="26"/>
              </w:rPr>
              <w:t>Проект планировки территории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4E296C">
        <w:trPr>
          <w:trHeight w:val="515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CF3E59">
            <w:pPr>
              <w:pStyle w:val="affff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ПП-01-1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CF3E59">
            <w:pPr>
              <w:pStyle w:val="affff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Утверждаемая часть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4E296C">
        <w:trPr>
          <w:trHeight w:val="5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CF3E59">
            <w:pPr>
              <w:pStyle w:val="affff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ПП-01-2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CF3E59">
            <w:pPr>
              <w:pStyle w:val="affff4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Материалы по обоснованию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96C" w:rsidRDefault="004E296C">
            <w:pPr>
              <w:pStyle w:val="affff4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CE56D7">
        <w:trPr>
          <w:trHeight w:val="523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6D7" w:rsidRDefault="00CE56D7" w:rsidP="00CE56D7">
            <w:pPr>
              <w:pStyle w:val="afff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E56D7" w:rsidRDefault="00CE56D7" w:rsidP="00CE56D7">
            <w:pPr>
              <w:pStyle w:val="affff4"/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6D7" w:rsidRDefault="00CE56D7" w:rsidP="00CE56D7">
            <w:pPr>
              <w:pStyle w:val="afff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ПМ-02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6D7" w:rsidRDefault="00CE56D7" w:rsidP="00CE56D7">
            <w:pPr>
              <w:pStyle w:val="affff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межевания территории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6D7" w:rsidRDefault="00CE56D7" w:rsidP="00CE56D7">
            <w:pPr>
              <w:pStyle w:val="affff4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4E296C" w:rsidRDefault="004E296C">
      <w:pPr>
        <w:pStyle w:val="Standard"/>
        <w:rPr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  <w:lang w:val="en-US"/>
        </w:rPr>
      </w:pPr>
    </w:p>
    <w:p w:rsidR="004E296C" w:rsidRDefault="00CF3E59">
      <w:pPr>
        <w:pStyle w:val="Textbody"/>
        <w:rPr>
          <w:sz w:val="28"/>
          <w:szCs w:val="28"/>
        </w:rPr>
      </w:pPr>
      <w:r>
        <w:rPr>
          <w:sz w:val="28"/>
          <w:szCs w:val="28"/>
        </w:rPr>
        <w:t>Проект подготовлен специалистами МБУ г. Астрахани «Архитектура»:</w:t>
      </w:r>
    </w:p>
    <w:p w:rsidR="004E296C" w:rsidRDefault="00CF3E59">
      <w:pPr>
        <w:pStyle w:val="Textbody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E296C" w:rsidRDefault="00CF3E59">
      <w:pPr>
        <w:pStyle w:val="aff8"/>
        <w:tabs>
          <w:tab w:val="clear" w:pos="9214"/>
          <w:tab w:val="right" w:pos="9979"/>
        </w:tabs>
        <w:ind w:right="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директора - нач. отдела</w:t>
      </w:r>
    </w:p>
    <w:p w:rsidR="004E296C" w:rsidRDefault="00CF3E59">
      <w:pPr>
        <w:pStyle w:val="aff8"/>
        <w:tabs>
          <w:tab w:val="clear" w:pos="9214"/>
          <w:tab w:val="right" w:pos="9979"/>
        </w:tabs>
        <w:ind w:right="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планировки: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К.А.Шарамо</w:t>
      </w:r>
      <w:proofErr w:type="spellEnd"/>
    </w:p>
    <w:p w:rsidR="004E296C" w:rsidRDefault="004E296C">
      <w:pPr>
        <w:pStyle w:val="aff8"/>
        <w:rPr>
          <w:rFonts w:ascii="Times New Roman" w:hAnsi="Times New Roman" w:cs="Times New Roman"/>
          <w:sz w:val="28"/>
          <w:szCs w:val="28"/>
        </w:rPr>
      </w:pPr>
    </w:p>
    <w:p w:rsidR="004E296C" w:rsidRDefault="004E296C">
      <w:pPr>
        <w:pStyle w:val="aff8"/>
        <w:tabs>
          <w:tab w:val="left" w:pos="7939"/>
        </w:tabs>
        <w:rPr>
          <w:rFonts w:ascii="Times New Roman" w:hAnsi="Times New Roman" w:cs="Times New Roman"/>
          <w:sz w:val="28"/>
          <w:szCs w:val="28"/>
        </w:rPr>
      </w:pPr>
    </w:p>
    <w:p w:rsidR="004E296C" w:rsidRDefault="00CF3E59">
      <w:pPr>
        <w:pStyle w:val="aff8"/>
        <w:tabs>
          <w:tab w:val="left" w:pos="7939"/>
        </w:tabs>
        <w:ind w:righ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D491F">
        <w:rPr>
          <w:rFonts w:ascii="Times New Roman" w:hAnsi="Times New Roman" w:cs="Times New Roman"/>
          <w:sz w:val="28"/>
          <w:szCs w:val="28"/>
        </w:rPr>
        <w:t>Д.В.Федорычев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96C" w:rsidRDefault="004E296C">
      <w:pPr>
        <w:pStyle w:val="aff8"/>
        <w:rPr>
          <w:rFonts w:ascii="Times New Roman" w:hAnsi="Times New Roman" w:cs="Times New Roman"/>
          <w:sz w:val="28"/>
          <w:szCs w:val="28"/>
        </w:rPr>
      </w:pPr>
    </w:p>
    <w:p w:rsidR="004E296C" w:rsidRDefault="00CF3E59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E296C" w:rsidRDefault="00CF3E59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E296C" w:rsidRDefault="00CF3E59">
      <w:pPr>
        <w:pStyle w:val="aff8"/>
        <w:tabs>
          <w:tab w:val="left" w:pos="9498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4E296C" w:rsidRDefault="004E296C">
      <w:pPr>
        <w:pStyle w:val="aff8"/>
        <w:ind w:left="0"/>
        <w:rPr>
          <w:rFonts w:ascii="Times New Roman" w:hAnsi="Times New Roman" w:cs="Times New Roman"/>
          <w:sz w:val="28"/>
          <w:szCs w:val="28"/>
        </w:rPr>
      </w:pPr>
    </w:p>
    <w:p w:rsidR="004E296C" w:rsidRDefault="00CF3E59">
      <w:pPr>
        <w:pStyle w:val="Standard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 по планировке и межеванию территории соответствует государственным нормам, правилам и стандартам, а также требованиям задания на разработку документации.</w:t>
      </w:r>
    </w:p>
    <w:p w:rsidR="004E296C" w:rsidRDefault="004E296C">
      <w:pPr>
        <w:pStyle w:val="Standard"/>
        <w:ind w:firstLine="720"/>
        <w:jc w:val="both"/>
        <w:rPr>
          <w:b/>
          <w:sz w:val="28"/>
          <w:szCs w:val="28"/>
        </w:rPr>
      </w:pPr>
    </w:p>
    <w:p w:rsidR="004E296C" w:rsidRDefault="004E296C">
      <w:pPr>
        <w:pStyle w:val="Standard"/>
        <w:ind w:firstLine="720"/>
        <w:jc w:val="both"/>
        <w:rPr>
          <w:b/>
          <w:sz w:val="28"/>
          <w:szCs w:val="28"/>
        </w:rPr>
      </w:pPr>
    </w:p>
    <w:p w:rsidR="004E296C" w:rsidRDefault="00CF3E59">
      <w:pPr>
        <w:pStyle w:val="aff8"/>
        <w:ind w:right="-10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архитектор проекта: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К.А.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Шарамо</w:t>
      </w:r>
      <w:proofErr w:type="spellEnd"/>
    </w:p>
    <w:p w:rsidR="004E296C" w:rsidRDefault="004E296C">
      <w:pPr>
        <w:pStyle w:val="aff8"/>
        <w:rPr>
          <w:rFonts w:ascii="Times New Roman" w:hAnsi="Times New Roman" w:cs="Times New Roman"/>
          <w:sz w:val="28"/>
          <w:szCs w:val="28"/>
        </w:rPr>
      </w:pPr>
    </w:p>
    <w:p w:rsidR="004E296C" w:rsidRDefault="004E296C">
      <w:pPr>
        <w:pStyle w:val="aff8"/>
        <w:rPr>
          <w:rFonts w:ascii="Times New Roman" w:hAnsi="Times New Roman" w:cs="Times New Roman"/>
        </w:rPr>
      </w:pPr>
    </w:p>
    <w:p w:rsidR="004E296C" w:rsidRDefault="004E296C">
      <w:pPr>
        <w:pStyle w:val="aff8"/>
        <w:rPr>
          <w:rFonts w:ascii="Times New Roman" w:hAnsi="Times New Roman" w:cs="Times New Roman"/>
          <w:color w:val="FF0000"/>
        </w:rPr>
      </w:pPr>
    </w:p>
    <w:p w:rsidR="004E296C" w:rsidRDefault="004E296C">
      <w:pPr>
        <w:pStyle w:val="aff8"/>
        <w:rPr>
          <w:color w:val="FF0000"/>
        </w:rPr>
      </w:pPr>
    </w:p>
    <w:p w:rsidR="004E296C" w:rsidRDefault="004E296C">
      <w:pPr>
        <w:pStyle w:val="aff8"/>
        <w:rPr>
          <w:color w:val="FF0000"/>
        </w:rPr>
      </w:pPr>
    </w:p>
    <w:p w:rsidR="004E296C" w:rsidRDefault="004E296C">
      <w:pPr>
        <w:pStyle w:val="aff8"/>
        <w:rPr>
          <w:color w:val="FF0000"/>
        </w:rPr>
      </w:pPr>
    </w:p>
    <w:p w:rsidR="004E296C" w:rsidRDefault="004E296C">
      <w:pPr>
        <w:pStyle w:val="af7"/>
        <w:jc w:val="left"/>
        <w:rPr>
          <w:color w:val="FF0000"/>
        </w:rPr>
      </w:pPr>
    </w:p>
    <w:p w:rsidR="004E296C" w:rsidRDefault="004E296C">
      <w:pPr>
        <w:pStyle w:val="af7"/>
        <w:jc w:val="left"/>
        <w:rPr>
          <w:color w:val="FF0000"/>
        </w:rPr>
      </w:pPr>
    </w:p>
    <w:p w:rsidR="004E296C" w:rsidRDefault="004E296C">
      <w:pPr>
        <w:pStyle w:val="af7"/>
        <w:jc w:val="left"/>
        <w:rPr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4E296C">
      <w:pPr>
        <w:pStyle w:val="af7"/>
        <w:jc w:val="left"/>
        <w:rPr>
          <w:b w:val="0"/>
          <w:caps w:val="0"/>
          <w:color w:val="FF0000"/>
        </w:rPr>
      </w:pPr>
    </w:p>
    <w:p w:rsidR="004E296C" w:rsidRDefault="00CF3E59">
      <w:pPr>
        <w:pStyle w:val="af7"/>
        <w:jc w:val="left"/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b w:val="0"/>
          <w:caps w:val="0"/>
          <w:sz w:val="28"/>
          <w:szCs w:val="24"/>
          <w:u w:val="single"/>
        </w:rPr>
        <w:t>СОДЕРЖАНИЕ</w:t>
      </w:r>
    </w:p>
    <w:p w:rsidR="004E296C" w:rsidRDefault="00CF3E59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:rsidR="00324194" w:rsidRDefault="00324194">
      <w:pPr>
        <w:rPr>
          <w:szCs w:val="21"/>
        </w:rPr>
        <w:sectPr w:rsidR="00324194">
          <w:headerReference w:type="default" r:id="rId8"/>
          <w:footerReference w:type="default" r:id="rId9"/>
          <w:pgSz w:w="11906" w:h="16838"/>
          <w:pgMar w:top="725" w:right="674" w:bottom="716" w:left="1418" w:header="300" w:footer="381" w:gutter="0"/>
          <w:cols w:space="720"/>
        </w:sectPr>
      </w:pPr>
    </w:p>
    <w:p w:rsidR="004E296C" w:rsidRDefault="00CF3E59">
      <w:pPr>
        <w:pStyle w:val="Contents1"/>
        <w:tabs>
          <w:tab w:val="right" w:leader="dot" w:pos="9637"/>
        </w:tabs>
        <w:spacing w:line="360" w:lineRule="auto"/>
        <w:ind w:right="52"/>
        <w:rPr>
          <w:sz w:val="28"/>
          <w:lang w:eastAsia="ru-RU"/>
        </w:rPr>
      </w:pPr>
      <w:r>
        <w:rPr>
          <w:sz w:val="28"/>
          <w:lang w:eastAsia="ru-RU"/>
        </w:rPr>
        <w:t>Введение...............................................................................................................5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1. СУЩЕСТВУЮЩЕЕ СОСТОЯНИЕ................................................................7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</w:pPr>
      <w:r>
        <w:rPr>
          <w:b/>
          <w:bCs/>
          <w:sz w:val="28"/>
          <w:szCs w:val="28"/>
          <w:lang w:eastAsia="ru-RU"/>
        </w:rPr>
        <w:t xml:space="preserve">      1.1.</w:t>
      </w:r>
      <w:r w:rsidR="00CD491F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Размещение в структуре города Астрахань...........................................7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</w:pPr>
      <w:r>
        <w:rPr>
          <w:b/>
          <w:bCs/>
          <w:sz w:val="28"/>
          <w:szCs w:val="28"/>
          <w:lang w:eastAsia="ru-RU"/>
        </w:rPr>
        <w:t xml:space="preserve">      1.2.</w:t>
      </w:r>
      <w:r w:rsidR="00CD491F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Современное использование территории...............................................7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 ПРОЕКТНЫЕ РЕШЕНИЯ.................................................................................</w:t>
      </w:r>
      <w:r w:rsidR="005B5D6F">
        <w:rPr>
          <w:b/>
          <w:bCs/>
          <w:sz w:val="28"/>
          <w:szCs w:val="28"/>
          <w:lang w:eastAsia="ru-RU"/>
        </w:rPr>
        <w:t>7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</w:pPr>
      <w:r>
        <w:rPr>
          <w:b/>
          <w:bCs/>
          <w:sz w:val="28"/>
          <w:szCs w:val="28"/>
          <w:lang w:eastAsia="ru-RU"/>
        </w:rPr>
        <w:t xml:space="preserve">       2.1.</w:t>
      </w:r>
      <w:r w:rsidR="00CD491F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Планировочная структура........................................................................8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</w:pPr>
      <w:r>
        <w:rPr>
          <w:b/>
          <w:bCs/>
          <w:sz w:val="28"/>
          <w:szCs w:val="28"/>
          <w:lang w:eastAsia="ru-RU"/>
        </w:rPr>
        <w:t xml:space="preserve">       2.2. Улично-дорожная сеть...............................................................................8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</w:pPr>
      <w:r>
        <w:rPr>
          <w:b/>
          <w:bCs/>
          <w:sz w:val="28"/>
          <w:szCs w:val="28"/>
          <w:lang w:eastAsia="ru-RU"/>
        </w:rPr>
        <w:t xml:space="preserve">       2.3. Инженерная инфраструктура..............................................................</w:t>
      </w:r>
      <w:r w:rsidR="000C6053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...</w:t>
      </w:r>
      <w:r w:rsidR="000C6053">
        <w:rPr>
          <w:b/>
          <w:bCs/>
          <w:sz w:val="28"/>
          <w:szCs w:val="28"/>
          <w:lang w:eastAsia="ru-RU"/>
        </w:rPr>
        <w:t>8</w:t>
      </w:r>
    </w:p>
    <w:p w:rsidR="000C6053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 2.4. </w:t>
      </w:r>
      <w:r w:rsidR="000C6053">
        <w:rPr>
          <w:b/>
          <w:bCs/>
          <w:sz w:val="28"/>
          <w:szCs w:val="28"/>
          <w:lang w:eastAsia="ru-RU"/>
        </w:rPr>
        <w:t>Инженерная подготовка территории</w:t>
      </w:r>
      <w:r>
        <w:rPr>
          <w:b/>
          <w:bCs/>
          <w:sz w:val="28"/>
          <w:szCs w:val="28"/>
          <w:lang w:eastAsia="ru-RU"/>
        </w:rPr>
        <w:t>...................................................</w:t>
      </w:r>
      <w:r w:rsidR="000C6053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..9</w:t>
      </w:r>
    </w:p>
    <w:p w:rsidR="000C6053" w:rsidRDefault="000C6053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 2.5. Мероприятия по гражданской обороне, предупреждению чрезвычайных ситуаций природного и техногенного характера……</w:t>
      </w:r>
      <w:proofErr w:type="gramStart"/>
      <w:r>
        <w:rPr>
          <w:b/>
          <w:bCs/>
          <w:sz w:val="28"/>
          <w:szCs w:val="28"/>
          <w:lang w:eastAsia="ru-RU"/>
        </w:rPr>
        <w:t>…….</w:t>
      </w:r>
      <w:proofErr w:type="gramEnd"/>
      <w:r>
        <w:rPr>
          <w:b/>
          <w:bCs/>
          <w:sz w:val="28"/>
          <w:szCs w:val="28"/>
          <w:lang w:eastAsia="ru-RU"/>
        </w:rPr>
        <w:t>.9</w:t>
      </w:r>
      <w:r w:rsidR="00CF3E59">
        <w:rPr>
          <w:b/>
          <w:bCs/>
          <w:sz w:val="28"/>
          <w:szCs w:val="28"/>
          <w:lang w:eastAsia="ru-RU"/>
        </w:rPr>
        <w:t xml:space="preserve">   </w:t>
      </w:r>
    </w:p>
    <w:p w:rsidR="000C6053" w:rsidRDefault="000C6053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2.6. Перечень мероприятий по охране окружающей среды………</w:t>
      </w:r>
      <w:proofErr w:type="gramStart"/>
      <w:r>
        <w:rPr>
          <w:b/>
          <w:bCs/>
          <w:sz w:val="28"/>
          <w:szCs w:val="28"/>
          <w:lang w:eastAsia="ru-RU"/>
        </w:rPr>
        <w:t>…….</w:t>
      </w:r>
      <w:proofErr w:type="gramEnd"/>
      <w:r>
        <w:rPr>
          <w:b/>
          <w:bCs/>
          <w:sz w:val="28"/>
          <w:szCs w:val="28"/>
          <w:lang w:eastAsia="ru-RU"/>
        </w:rPr>
        <w:t>.9</w:t>
      </w:r>
    </w:p>
    <w:p w:rsidR="004E296C" w:rsidRDefault="000C6053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2.7. Технико-экономические показатели……………………………</w:t>
      </w:r>
      <w:proofErr w:type="gramStart"/>
      <w:r>
        <w:rPr>
          <w:b/>
          <w:bCs/>
          <w:sz w:val="28"/>
          <w:szCs w:val="28"/>
          <w:lang w:eastAsia="ru-RU"/>
        </w:rPr>
        <w:t>…….</w:t>
      </w:r>
      <w:proofErr w:type="gramEnd"/>
      <w:r>
        <w:rPr>
          <w:b/>
          <w:bCs/>
          <w:sz w:val="28"/>
          <w:szCs w:val="28"/>
          <w:lang w:eastAsia="ru-RU"/>
        </w:rPr>
        <w:t>.12</w:t>
      </w:r>
      <w:r w:rsidR="00CF3E59">
        <w:rPr>
          <w:b/>
          <w:bCs/>
          <w:sz w:val="28"/>
          <w:szCs w:val="28"/>
          <w:lang w:eastAsia="ru-RU"/>
        </w:rPr>
        <w:t xml:space="preserve">  </w:t>
      </w:r>
    </w:p>
    <w:p w:rsidR="006A0B52" w:rsidRPr="006A0B52" w:rsidRDefault="006A0B52" w:rsidP="006A0B52">
      <w:pPr>
        <w:pStyle w:val="Standard"/>
        <w:tabs>
          <w:tab w:val="left" w:leader="dot" w:pos="9072"/>
          <w:tab w:val="right" w:leader="dot" w:pos="9637"/>
        </w:tabs>
        <w:spacing w:line="360" w:lineRule="auto"/>
        <w:ind w:left="426" w:right="52"/>
      </w:pPr>
      <w:r>
        <w:rPr>
          <w:b/>
          <w:bCs/>
          <w:sz w:val="28"/>
          <w:szCs w:val="28"/>
          <w:lang w:eastAsia="ru-RU"/>
        </w:rPr>
        <w:t>2.8. Каталог координат поворотных точек красных линий………</w:t>
      </w:r>
      <w:proofErr w:type="gramStart"/>
      <w:r>
        <w:rPr>
          <w:b/>
          <w:bCs/>
          <w:sz w:val="28"/>
          <w:szCs w:val="28"/>
          <w:lang w:eastAsia="ru-RU"/>
        </w:rPr>
        <w:t>…….</w:t>
      </w:r>
      <w:proofErr w:type="gramEnd"/>
      <w:r>
        <w:rPr>
          <w:b/>
          <w:bCs/>
          <w:sz w:val="28"/>
          <w:szCs w:val="28"/>
          <w:lang w:eastAsia="ru-RU"/>
        </w:rPr>
        <w:t>12</w:t>
      </w:r>
    </w:p>
    <w:p w:rsidR="006A0B52" w:rsidRPr="006A0B52" w:rsidRDefault="008B1DB9" w:rsidP="006A0B52">
      <w:pPr>
        <w:pStyle w:val="Standard"/>
        <w:tabs>
          <w:tab w:val="left" w:leader="dot" w:pos="9072"/>
          <w:tab w:val="right" w:leader="dot" w:pos="9637"/>
        </w:tabs>
        <w:spacing w:line="360" w:lineRule="auto"/>
        <w:ind w:left="426" w:right="52" w:hanging="426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2.</w:t>
      </w:r>
      <w:r w:rsidR="006A0B52">
        <w:rPr>
          <w:b/>
          <w:bCs/>
          <w:sz w:val="28"/>
          <w:szCs w:val="28"/>
          <w:lang w:eastAsia="ru-RU"/>
        </w:rPr>
        <w:t>9</w:t>
      </w:r>
      <w:r>
        <w:rPr>
          <w:b/>
          <w:bCs/>
          <w:sz w:val="28"/>
          <w:szCs w:val="28"/>
          <w:lang w:eastAsia="ru-RU"/>
        </w:rPr>
        <w:t>. Каталог координат</w:t>
      </w:r>
      <w:r w:rsidR="006A0B52">
        <w:rPr>
          <w:b/>
          <w:bCs/>
          <w:sz w:val="28"/>
          <w:szCs w:val="28"/>
          <w:lang w:eastAsia="ru-RU"/>
        </w:rPr>
        <w:t xml:space="preserve"> поворотных</w:t>
      </w:r>
      <w:r>
        <w:rPr>
          <w:b/>
          <w:bCs/>
          <w:sz w:val="28"/>
          <w:szCs w:val="28"/>
          <w:lang w:eastAsia="ru-RU"/>
        </w:rPr>
        <w:t xml:space="preserve"> точек линий отступа от красных линий (линий регулирования</w:t>
      </w:r>
      <w:r w:rsidR="006A0B52">
        <w:rPr>
          <w:b/>
          <w:bCs/>
          <w:sz w:val="28"/>
          <w:szCs w:val="28"/>
          <w:lang w:eastAsia="ru-RU"/>
        </w:rPr>
        <w:t xml:space="preserve"> </w:t>
      </w:r>
      <w:proofErr w:type="gramStart"/>
      <w:r w:rsidR="006A0B52">
        <w:rPr>
          <w:b/>
          <w:bCs/>
          <w:sz w:val="28"/>
          <w:szCs w:val="28"/>
          <w:lang w:eastAsia="ru-RU"/>
        </w:rPr>
        <w:t>застройки)…</w:t>
      </w:r>
      <w:proofErr w:type="gramEnd"/>
      <w:r w:rsidR="006A0B52">
        <w:rPr>
          <w:b/>
          <w:bCs/>
          <w:sz w:val="28"/>
          <w:szCs w:val="28"/>
          <w:lang w:eastAsia="ru-RU"/>
        </w:rPr>
        <w:t>……………………….…...…12</w:t>
      </w:r>
    </w:p>
    <w:p w:rsidR="004E296C" w:rsidRDefault="00CF3E5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 прилагаемых чертежей.......................................................................</w:t>
      </w:r>
      <w:r w:rsidR="000C6053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1</w:t>
      </w:r>
      <w:r w:rsidR="000C6053">
        <w:rPr>
          <w:b/>
          <w:bCs/>
          <w:sz w:val="28"/>
          <w:szCs w:val="28"/>
          <w:lang w:eastAsia="ru-RU"/>
        </w:rPr>
        <w:t>3</w:t>
      </w: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324194" w:rsidRDefault="00324194">
      <w:pPr>
        <w:rPr>
          <w:szCs w:val="21"/>
        </w:rPr>
        <w:sectPr w:rsidR="00324194">
          <w:type w:val="continuous"/>
          <w:pgSz w:w="11906" w:h="16838"/>
          <w:pgMar w:top="725" w:right="674" w:bottom="716" w:left="1418" w:header="300" w:footer="381" w:gutter="0"/>
          <w:cols w:space="720"/>
        </w:sectPr>
      </w:pPr>
    </w:p>
    <w:p w:rsidR="004E296C" w:rsidRDefault="00CF3E59">
      <w:pPr>
        <w:pStyle w:val="Textbody"/>
        <w:tabs>
          <w:tab w:val="left" w:leader="dot" w:pos="9072"/>
          <w:tab w:val="right" w:leader="dot" w:pos="9637"/>
        </w:tabs>
        <w:rPr>
          <w:lang w:eastAsia="ru-RU"/>
        </w:rPr>
      </w:pPr>
      <w:r>
        <w:rPr>
          <w:lang w:eastAsia="ru-RU"/>
        </w:rPr>
        <w:t xml:space="preserve"> </w:t>
      </w:r>
    </w:p>
    <w:p w:rsidR="004E296C" w:rsidRDefault="004E296C">
      <w:pPr>
        <w:pStyle w:val="Textbody"/>
        <w:rPr>
          <w:b/>
          <w:sz w:val="20"/>
        </w:rPr>
      </w:pPr>
    </w:p>
    <w:p w:rsidR="004E296C" w:rsidRDefault="004E296C">
      <w:pPr>
        <w:pStyle w:val="Textbody"/>
        <w:rPr>
          <w:b/>
          <w:color w:val="FF0000"/>
          <w:sz w:val="20"/>
        </w:rPr>
      </w:pPr>
    </w:p>
    <w:p w:rsidR="004E296C" w:rsidRDefault="004E296C">
      <w:pPr>
        <w:pStyle w:val="Textbody"/>
        <w:rPr>
          <w:b/>
          <w:color w:val="FF0000"/>
          <w:sz w:val="20"/>
        </w:rPr>
      </w:pPr>
    </w:p>
    <w:p w:rsidR="004E296C" w:rsidRDefault="004E296C" w:rsidP="006A0B52">
      <w:pPr>
        <w:pStyle w:val="Textbody"/>
        <w:ind w:firstLine="0"/>
        <w:rPr>
          <w:b/>
          <w:color w:val="FF0000"/>
          <w:sz w:val="20"/>
        </w:rPr>
      </w:pPr>
    </w:p>
    <w:p w:rsidR="004E296C" w:rsidRDefault="004E296C">
      <w:pPr>
        <w:pStyle w:val="Textbody"/>
        <w:rPr>
          <w:b/>
          <w:color w:val="FF0000"/>
          <w:sz w:val="20"/>
        </w:rPr>
      </w:pPr>
    </w:p>
    <w:p w:rsidR="004E296C" w:rsidRDefault="004E296C">
      <w:pPr>
        <w:pStyle w:val="Textbody"/>
        <w:rPr>
          <w:b/>
          <w:color w:val="FF0000"/>
          <w:sz w:val="20"/>
        </w:rPr>
      </w:pPr>
    </w:p>
    <w:p w:rsidR="00141448" w:rsidRDefault="00141448" w:rsidP="005B5D6F">
      <w:pPr>
        <w:pStyle w:val="Textbody"/>
        <w:ind w:firstLine="0"/>
        <w:rPr>
          <w:b/>
          <w:color w:val="FF0000"/>
          <w:sz w:val="20"/>
        </w:rPr>
      </w:pPr>
    </w:p>
    <w:p w:rsidR="00141448" w:rsidRDefault="00141448">
      <w:pPr>
        <w:pStyle w:val="Textbody"/>
        <w:rPr>
          <w:b/>
          <w:color w:val="FF0000"/>
          <w:sz w:val="20"/>
        </w:rPr>
      </w:pPr>
    </w:p>
    <w:p w:rsidR="004E296C" w:rsidRDefault="004E296C">
      <w:pPr>
        <w:pStyle w:val="Textbody"/>
        <w:rPr>
          <w:b/>
          <w:color w:val="FF0000"/>
          <w:sz w:val="20"/>
        </w:rPr>
      </w:pPr>
    </w:p>
    <w:p w:rsidR="004E296C" w:rsidRDefault="00CF3E59">
      <w:pPr>
        <w:pStyle w:val="Textbody"/>
        <w:spacing w:line="360" w:lineRule="auto"/>
        <w:ind w:left="174" w:firstLine="2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4E296C" w:rsidRDefault="004E296C">
      <w:pPr>
        <w:pStyle w:val="Textbody"/>
        <w:spacing w:line="360" w:lineRule="auto"/>
        <w:ind w:left="174" w:firstLine="209"/>
        <w:rPr>
          <w:rFonts w:ascii="Arial" w:hAnsi="Arial" w:cs="Arial"/>
          <w:b/>
          <w:color w:val="FF0000"/>
          <w:sz w:val="28"/>
          <w:szCs w:val="28"/>
        </w:rPr>
      </w:pPr>
    </w:p>
    <w:p w:rsidR="004E296C" w:rsidRDefault="00CF3E59">
      <w:pPr>
        <w:pStyle w:val="Textbody"/>
        <w:spacing w:line="360" w:lineRule="auto"/>
      </w:pPr>
      <w:r>
        <w:rPr>
          <w:sz w:val="28"/>
          <w:szCs w:val="28"/>
          <w:lang w:eastAsia="ru-RU"/>
        </w:rPr>
        <w:t xml:space="preserve">Проект планировки территории </w:t>
      </w:r>
      <w:r w:rsidR="00CD491F">
        <w:rPr>
          <w:sz w:val="28"/>
          <w:szCs w:val="28"/>
        </w:rPr>
        <w:t xml:space="preserve">в районе земельного участка по ул. Молдавской, 9а в </w:t>
      </w:r>
      <w:proofErr w:type="spellStart"/>
      <w:r w:rsidR="00CD491F">
        <w:rPr>
          <w:sz w:val="28"/>
          <w:szCs w:val="28"/>
        </w:rPr>
        <w:t>Трусовском</w:t>
      </w:r>
      <w:proofErr w:type="spellEnd"/>
      <w:r w:rsidR="00CD491F">
        <w:rPr>
          <w:sz w:val="28"/>
          <w:szCs w:val="28"/>
        </w:rPr>
        <w:t xml:space="preserve"> районе города Астрахани </w:t>
      </w:r>
      <w:r>
        <w:rPr>
          <w:sz w:val="28"/>
          <w:szCs w:val="28"/>
        </w:rPr>
        <w:t>разработан на основании следующих документов:</w:t>
      </w:r>
    </w:p>
    <w:p w:rsidR="004E296C" w:rsidRPr="00CD491F" w:rsidRDefault="00CF3E59">
      <w:pPr>
        <w:pStyle w:val="Standard"/>
        <w:spacing w:line="360" w:lineRule="auto"/>
        <w:ind w:firstLine="680"/>
        <w:jc w:val="both"/>
      </w:pPr>
      <w:r w:rsidRPr="00CD491F">
        <w:rPr>
          <w:sz w:val="28"/>
          <w:szCs w:val="28"/>
        </w:rPr>
        <w:t xml:space="preserve">- Постановления муниципального образования «Город Астрахань» № </w:t>
      </w:r>
      <w:r w:rsidR="00CD491F">
        <w:rPr>
          <w:sz w:val="28"/>
          <w:szCs w:val="28"/>
        </w:rPr>
        <w:t>2062-р</w:t>
      </w:r>
      <w:r w:rsidRPr="00CD491F">
        <w:rPr>
          <w:sz w:val="28"/>
          <w:szCs w:val="28"/>
        </w:rPr>
        <w:t xml:space="preserve"> от </w:t>
      </w:r>
      <w:r w:rsidR="00CD491F">
        <w:rPr>
          <w:sz w:val="28"/>
          <w:szCs w:val="28"/>
        </w:rPr>
        <w:t>04</w:t>
      </w:r>
      <w:r w:rsidRPr="00CD491F">
        <w:rPr>
          <w:sz w:val="28"/>
          <w:szCs w:val="28"/>
        </w:rPr>
        <w:t xml:space="preserve"> </w:t>
      </w:r>
      <w:r w:rsidR="00CD491F">
        <w:rPr>
          <w:sz w:val="28"/>
          <w:szCs w:val="28"/>
        </w:rPr>
        <w:t>декабря</w:t>
      </w:r>
      <w:r w:rsidRPr="00CD491F">
        <w:rPr>
          <w:sz w:val="28"/>
          <w:szCs w:val="28"/>
        </w:rPr>
        <w:t xml:space="preserve"> 2017 года «О разработке</w:t>
      </w:r>
      <w:r w:rsidR="00CD491F">
        <w:rPr>
          <w:sz w:val="28"/>
          <w:szCs w:val="28"/>
        </w:rPr>
        <w:t xml:space="preserve"> документации по планировке территории в районе земельного участка по ул. Молдавской, 9а в </w:t>
      </w:r>
      <w:proofErr w:type="spellStart"/>
      <w:r w:rsidR="00CD491F">
        <w:rPr>
          <w:sz w:val="28"/>
          <w:szCs w:val="28"/>
        </w:rPr>
        <w:t>Трусовском</w:t>
      </w:r>
      <w:proofErr w:type="spellEnd"/>
      <w:r w:rsidR="00CD491F">
        <w:rPr>
          <w:sz w:val="28"/>
          <w:szCs w:val="28"/>
        </w:rPr>
        <w:t xml:space="preserve"> районе города Астрахани»</w:t>
      </w:r>
      <w:r w:rsidRPr="00CD491F">
        <w:rPr>
          <w:sz w:val="28"/>
          <w:szCs w:val="28"/>
        </w:rPr>
        <w:t>;</w:t>
      </w:r>
    </w:p>
    <w:p w:rsidR="004E296C" w:rsidRPr="00CD491F" w:rsidRDefault="00CF3E59">
      <w:pPr>
        <w:pStyle w:val="Standard"/>
        <w:spacing w:line="360" w:lineRule="auto"/>
        <w:ind w:firstLine="737"/>
        <w:jc w:val="both"/>
      </w:pPr>
      <w:r w:rsidRPr="00CD491F">
        <w:rPr>
          <w:sz w:val="28"/>
          <w:szCs w:val="28"/>
        </w:rPr>
        <w:t xml:space="preserve">- Задания, разработанного Управлением по строительству, архитектуре и градостроительству администрации муниципального образования «Город Астрахань» в соответствии с </w:t>
      </w:r>
      <w:r w:rsidR="000C6053">
        <w:rPr>
          <w:sz w:val="28"/>
          <w:szCs w:val="28"/>
        </w:rPr>
        <w:t>п</w:t>
      </w:r>
      <w:r w:rsidR="003C1F8D">
        <w:rPr>
          <w:sz w:val="28"/>
          <w:szCs w:val="28"/>
        </w:rPr>
        <w:t>.</w:t>
      </w:r>
      <w:r w:rsidRPr="00CD491F">
        <w:rPr>
          <w:sz w:val="28"/>
          <w:szCs w:val="28"/>
        </w:rPr>
        <w:t xml:space="preserve">2 Постановления муниципального образования «Город Астрахань» от </w:t>
      </w:r>
      <w:r w:rsidR="004F59B7">
        <w:rPr>
          <w:sz w:val="28"/>
          <w:szCs w:val="28"/>
        </w:rPr>
        <w:t>04</w:t>
      </w:r>
      <w:r w:rsidRPr="00CD491F">
        <w:rPr>
          <w:sz w:val="28"/>
          <w:szCs w:val="28"/>
        </w:rPr>
        <w:t xml:space="preserve"> </w:t>
      </w:r>
      <w:r w:rsidR="004F59B7">
        <w:rPr>
          <w:sz w:val="28"/>
          <w:szCs w:val="28"/>
        </w:rPr>
        <w:t>декабря</w:t>
      </w:r>
      <w:r w:rsidRPr="00CD491F">
        <w:rPr>
          <w:sz w:val="28"/>
          <w:szCs w:val="28"/>
        </w:rPr>
        <w:t xml:space="preserve"> 2017 года № </w:t>
      </w:r>
      <w:r w:rsidR="00906705">
        <w:rPr>
          <w:sz w:val="28"/>
          <w:szCs w:val="28"/>
        </w:rPr>
        <w:t>2062-р</w:t>
      </w:r>
      <w:r w:rsidRPr="00CD491F">
        <w:rPr>
          <w:sz w:val="28"/>
          <w:szCs w:val="28"/>
        </w:rPr>
        <w:t>.</w:t>
      </w:r>
    </w:p>
    <w:p w:rsidR="004E296C" w:rsidRDefault="00CF3E59" w:rsidP="00906705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планировки территории подготовлен в целях:</w:t>
      </w:r>
    </w:p>
    <w:p w:rsidR="00906705" w:rsidRDefault="00906705" w:rsidP="00906705">
      <w:pPr>
        <w:pStyle w:val="Standard"/>
        <w:tabs>
          <w:tab w:val="left" w:pos="-3420"/>
          <w:tab w:val="left" w:pos="741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определения границ и площади земельных участков, находящихся в частной собственности и необходимых для изъятия для государственных и муниципальных нужд (в границах проекта межевания территории)</w:t>
      </w:r>
      <w:r w:rsidRPr="0090670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06705" w:rsidRDefault="00906705" w:rsidP="00906705">
      <w:pPr>
        <w:pStyle w:val="Standard"/>
        <w:tabs>
          <w:tab w:val="left" w:pos="-3420"/>
          <w:tab w:val="left" w:pos="741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определения границ образуемого земельного участка </w:t>
      </w:r>
    </w:p>
    <w:p w:rsidR="000C6053" w:rsidRPr="000C6053" w:rsidRDefault="000C6053" w:rsidP="000C6053">
      <w:pPr>
        <w:pStyle w:val="Standard"/>
        <w:spacing w:line="360" w:lineRule="auto"/>
        <w:ind w:firstLine="737"/>
        <w:jc w:val="both"/>
        <w:rPr>
          <w:color w:val="000000"/>
          <w:sz w:val="28"/>
          <w:szCs w:val="28"/>
        </w:rPr>
      </w:pPr>
      <w:bookmarkStart w:id="0" w:name="_Hlk514228773"/>
      <w:r>
        <w:rPr>
          <w:color w:val="000000"/>
          <w:sz w:val="28"/>
          <w:szCs w:val="28"/>
        </w:rPr>
        <w:t>Проект планировки территории подготовлен с учетом ранее разработанной документации по территориальному планированию, планировке территории:</w:t>
      </w:r>
      <w:bookmarkEnd w:id="0"/>
    </w:p>
    <w:p w:rsidR="004E296C" w:rsidRDefault="00CF3E59">
      <w:pPr>
        <w:pStyle w:val="Standard"/>
        <w:numPr>
          <w:ilvl w:val="0"/>
          <w:numId w:val="19"/>
        </w:numPr>
        <w:tabs>
          <w:tab w:val="left" w:pos="86"/>
        </w:tabs>
        <w:spacing w:line="360" w:lineRule="auto"/>
        <w:jc w:val="both"/>
      </w:pPr>
      <w:r>
        <w:rPr>
          <w:sz w:val="28"/>
          <w:szCs w:val="28"/>
          <w:shd w:val="clear" w:color="auto" w:fill="FFFFFF"/>
          <w:lang w:eastAsia="ar-SA"/>
        </w:rPr>
        <w:t>Генеральный план развития города Астрахани до 2025 года, утвержденн</w:t>
      </w:r>
      <w:r w:rsidR="000C6053">
        <w:rPr>
          <w:sz w:val="28"/>
          <w:szCs w:val="28"/>
          <w:shd w:val="clear" w:color="auto" w:fill="FFFFFF"/>
          <w:lang w:eastAsia="ar-SA"/>
        </w:rPr>
        <w:t>ый</w:t>
      </w:r>
      <w:r>
        <w:rPr>
          <w:sz w:val="28"/>
          <w:szCs w:val="28"/>
          <w:shd w:val="clear" w:color="auto" w:fill="FFFFFF"/>
          <w:lang w:eastAsia="ar-SA"/>
        </w:rPr>
        <w:t xml:space="preserve"> решением Городской Думы муниципального образования «Город Астрахань» № 82 от 19.07.2007,</w:t>
      </w:r>
      <w:r>
        <w:rPr>
          <w:sz w:val="28"/>
          <w:szCs w:val="28"/>
          <w:lang w:eastAsia="ar-SA"/>
        </w:rPr>
        <w:t xml:space="preserve"> с изменениями, утвержденными решениями Городской Думы муниципального образования «Город Астрахань» от 08.09.2011 № 140, от </w:t>
      </w:r>
      <w:r>
        <w:rPr>
          <w:sz w:val="28"/>
          <w:szCs w:val="28"/>
          <w:shd w:val="clear" w:color="auto" w:fill="FFFFFF"/>
          <w:lang w:eastAsia="ar-SA"/>
        </w:rPr>
        <w:t>30.05.2013 № 90, от 16.04.2015 № 35, от 26.10.2017 № 153 (далее – Генплан).</w:t>
      </w:r>
    </w:p>
    <w:p w:rsidR="004E296C" w:rsidRDefault="00CF3E59">
      <w:pPr>
        <w:pStyle w:val="Standard"/>
        <w:numPr>
          <w:ilvl w:val="0"/>
          <w:numId w:val="19"/>
        </w:numPr>
        <w:tabs>
          <w:tab w:val="left" w:pos="86"/>
        </w:tabs>
        <w:spacing w:line="360" w:lineRule="auto"/>
        <w:jc w:val="both"/>
      </w:pPr>
      <w:r>
        <w:rPr>
          <w:sz w:val="28"/>
          <w:szCs w:val="28"/>
          <w:lang w:eastAsia="ar-SA"/>
        </w:rPr>
        <w:t>Комплексн</w:t>
      </w:r>
      <w:r w:rsidR="000C6053">
        <w:rPr>
          <w:sz w:val="28"/>
          <w:szCs w:val="28"/>
          <w:lang w:eastAsia="ar-SA"/>
        </w:rPr>
        <w:t>ая</w:t>
      </w:r>
      <w:r>
        <w:rPr>
          <w:sz w:val="28"/>
          <w:szCs w:val="28"/>
          <w:lang w:eastAsia="ar-SA"/>
        </w:rPr>
        <w:t xml:space="preserve"> транспортн</w:t>
      </w:r>
      <w:r w:rsidR="000C6053">
        <w:rPr>
          <w:sz w:val="28"/>
          <w:szCs w:val="28"/>
          <w:lang w:eastAsia="ar-SA"/>
        </w:rPr>
        <w:t>ая</w:t>
      </w:r>
      <w:r>
        <w:rPr>
          <w:sz w:val="28"/>
          <w:szCs w:val="28"/>
          <w:lang w:eastAsia="ar-SA"/>
        </w:rPr>
        <w:t xml:space="preserve"> схем</w:t>
      </w:r>
      <w:r w:rsidR="000C60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г. Астрахани, утвержденн</w:t>
      </w:r>
      <w:r w:rsidR="000C6053">
        <w:rPr>
          <w:sz w:val="28"/>
          <w:szCs w:val="28"/>
          <w:lang w:eastAsia="ar-SA"/>
        </w:rPr>
        <w:t>ая</w:t>
      </w:r>
      <w:r>
        <w:rPr>
          <w:sz w:val="28"/>
          <w:szCs w:val="28"/>
          <w:lang w:eastAsia="ar-SA"/>
        </w:rPr>
        <w:t xml:space="preserve"> постановлением мэра города Астрахани от 06.11.2009 № 5514-м (далее – КТС).</w:t>
      </w:r>
    </w:p>
    <w:p w:rsidR="004E296C" w:rsidRDefault="00CF3E59">
      <w:pPr>
        <w:pStyle w:val="Standard"/>
        <w:numPr>
          <w:ilvl w:val="0"/>
          <w:numId w:val="19"/>
        </w:numPr>
        <w:tabs>
          <w:tab w:val="left" w:pos="86"/>
        </w:tabs>
        <w:spacing w:line="360" w:lineRule="auto"/>
        <w:jc w:val="both"/>
      </w:pPr>
      <w:r>
        <w:rPr>
          <w:sz w:val="28"/>
          <w:szCs w:val="28"/>
          <w:shd w:val="clear" w:color="auto" w:fill="FFFFFF"/>
          <w:lang w:eastAsia="ar-SA"/>
        </w:rPr>
        <w:t>Правила землепользования и застройки муниципального образования «Город Астрахань», утвержденны</w:t>
      </w:r>
      <w:r w:rsidR="000C6053">
        <w:rPr>
          <w:sz w:val="28"/>
          <w:szCs w:val="28"/>
          <w:shd w:val="clear" w:color="auto" w:fill="FFFFFF"/>
          <w:lang w:eastAsia="ar-SA"/>
        </w:rPr>
        <w:t>е</w:t>
      </w:r>
      <w:r>
        <w:rPr>
          <w:sz w:val="28"/>
          <w:szCs w:val="28"/>
          <w:shd w:val="clear" w:color="auto" w:fill="FFFFFF"/>
          <w:lang w:eastAsia="ar-SA"/>
        </w:rPr>
        <w:t xml:space="preserve"> решением Городской Думы </w:t>
      </w:r>
      <w:r>
        <w:rPr>
          <w:sz w:val="28"/>
          <w:szCs w:val="28"/>
          <w:shd w:val="clear" w:color="auto" w:fill="FFFFFF"/>
          <w:lang w:eastAsia="ar-SA"/>
        </w:rPr>
        <w:lastRenderedPageBreak/>
        <w:t xml:space="preserve">муниципального образования «Город Астрахань» от 17.11.2016 № 156, с изменениями, </w:t>
      </w:r>
      <w:r w:rsidR="000C6053">
        <w:rPr>
          <w:sz w:val="28"/>
          <w:szCs w:val="28"/>
          <w:shd w:val="clear" w:color="auto" w:fill="FFFFFF"/>
          <w:lang w:eastAsia="ar-SA"/>
        </w:rPr>
        <w:t>утвержденными</w:t>
      </w:r>
      <w:r>
        <w:rPr>
          <w:sz w:val="28"/>
          <w:szCs w:val="28"/>
          <w:shd w:val="clear" w:color="auto" w:fill="FFFFFF"/>
          <w:lang w:eastAsia="ar-SA"/>
        </w:rPr>
        <w:t xml:space="preserve"> решением Городской Думы муниципального образования «Город Астрахань» от 26.10.2017 № 154 (далее – ПЗЗ).</w:t>
      </w:r>
    </w:p>
    <w:p w:rsidR="00E82599" w:rsidRDefault="000C6053" w:rsidP="00906705">
      <w:pPr>
        <w:pStyle w:val="Standard"/>
        <w:numPr>
          <w:ilvl w:val="0"/>
          <w:numId w:val="19"/>
        </w:numPr>
        <w:tabs>
          <w:tab w:val="left" w:pos="86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>
        <w:rPr>
          <w:color w:val="000000"/>
          <w:sz w:val="28"/>
          <w:szCs w:val="28"/>
          <w:shd w:val="clear" w:color="auto" w:fill="FFFFFF"/>
          <w:lang w:eastAsia="ar-SA"/>
        </w:rPr>
        <w:t>Документация по</w:t>
      </w:r>
      <w:r w:rsidR="00CF3E59">
        <w:rPr>
          <w:color w:val="000000"/>
          <w:sz w:val="28"/>
          <w:szCs w:val="28"/>
          <w:shd w:val="clear" w:color="auto" w:fill="FFFFFF"/>
          <w:lang w:eastAsia="ar-SA"/>
        </w:rPr>
        <w:t xml:space="preserve"> планировк</w:t>
      </w:r>
      <w:r>
        <w:rPr>
          <w:color w:val="000000"/>
          <w:sz w:val="28"/>
          <w:szCs w:val="28"/>
          <w:shd w:val="clear" w:color="auto" w:fill="FFFFFF"/>
          <w:lang w:eastAsia="ar-SA"/>
        </w:rPr>
        <w:t>е территории</w:t>
      </w:r>
      <w:r w:rsidR="00CF3E59">
        <w:rPr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141448">
        <w:rPr>
          <w:color w:val="000000"/>
          <w:sz w:val="28"/>
          <w:szCs w:val="28"/>
          <w:shd w:val="clear" w:color="auto" w:fill="FFFFFF"/>
          <w:lang w:eastAsia="ar-SA"/>
        </w:rPr>
        <w:t xml:space="preserve">для строительства линейного объекта по ул. Молдавской от ул. Новослободской до </w:t>
      </w:r>
    </w:p>
    <w:p w:rsidR="004E296C" w:rsidRPr="00906705" w:rsidRDefault="00141448" w:rsidP="00E82599">
      <w:pPr>
        <w:pStyle w:val="Standard"/>
        <w:tabs>
          <w:tab w:val="left" w:pos="86"/>
        </w:tabs>
        <w:spacing w:line="360" w:lineRule="auto"/>
        <w:ind w:left="1429"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ул. 5-я Керченская в </w:t>
      </w:r>
      <w:proofErr w:type="spellStart"/>
      <w:r>
        <w:rPr>
          <w:color w:val="000000"/>
          <w:sz w:val="28"/>
          <w:szCs w:val="28"/>
          <w:shd w:val="clear" w:color="auto" w:fill="FFFFFF"/>
          <w:lang w:eastAsia="ar-SA"/>
        </w:rPr>
        <w:t>Трусовском</w:t>
      </w:r>
      <w:proofErr w:type="spellEnd"/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 районе г. </w:t>
      </w:r>
      <w:proofErr w:type="spellStart"/>
      <w:r>
        <w:rPr>
          <w:color w:val="000000"/>
          <w:sz w:val="28"/>
          <w:szCs w:val="28"/>
          <w:shd w:val="clear" w:color="auto" w:fill="FFFFFF"/>
          <w:lang w:eastAsia="ar-SA"/>
        </w:rPr>
        <w:t>Астрахани</w:t>
      </w:r>
      <w:r w:rsidR="00CF3E59">
        <w:rPr>
          <w:color w:val="000000"/>
          <w:sz w:val="28"/>
          <w:szCs w:val="28"/>
          <w:shd w:val="clear" w:color="auto" w:fill="FFFFFF"/>
          <w:lang w:eastAsia="ar-SA"/>
        </w:rPr>
        <w:t>и</w:t>
      </w:r>
      <w:proofErr w:type="spellEnd"/>
      <w:r w:rsidR="00CF3E59">
        <w:rPr>
          <w:color w:val="000000"/>
          <w:sz w:val="28"/>
          <w:szCs w:val="28"/>
          <w:shd w:val="clear" w:color="auto" w:fill="FFFFFF"/>
          <w:lang w:eastAsia="ar-SA"/>
        </w:rPr>
        <w:t>, утвержденн</w:t>
      </w:r>
      <w:r w:rsidR="000C6053">
        <w:rPr>
          <w:color w:val="000000"/>
          <w:sz w:val="28"/>
          <w:szCs w:val="28"/>
          <w:shd w:val="clear" w:color="auto" w:fill="FFFFFF"/>
          <w:lang w:eastAsia="ar-SA"/>
        </w:rPr>
        <w:t>ая</w:t>
      </w:r>
      <w:r w:rsidR="00CF3E59">
        <w:rPr>
          <w:color w:val="000000"/>
          <w:sz w:val="28"/>
          <w:szCs w:val="28"/>
          <w:shd w:val="clear" w:color="auto" w:fill="FFFFFF"/>
          <w:lang w:eastAsia="ar-SA"/>
        </w:rPr>
        <w:t xml:space="preserve"> постановлением мэра города Астрахани </w:t>
      </w:r>
      <w:r>
        <w:rPr>
          <w:color w:val="000000"/>
          <w:sz w:val="28"/>
          <w:szCs w:val="28"/>
          <w:shd w:val="clear" w:color="auto" w:fill="FFFFFF"/>
          <w:lang w:eastAsia="ar-SA"/>
        </w:rPr>
        <w:t>от 20.05.16 г.</w:t>
      </w:r>
      <w:r w:rsidR="00CF3E59">
        <w:rPr>
          <w:color w:val="000000"/>
          <w:sz w:val="28"/>
          <w:szCs w:val="28"/>
          <w:shd w:val="clear" w:color="auto" w:fill="FFFFFF"/>
          <w:lang w:eastAsia="ar-SA"/>
        </w:rPr>
        <w:t xml:space="preserve"> №</w:t>
      </w:r>
      <w:r>
        <w:rPr>
          <w:color w:val="000000"/>
          <w:sz w:val="28"/>
          <w:szCs w:val="28"/>
          <w:shd w:val="clear" w:color="auto" w:fill="FFFFFF"/>
          <w:lang w:eastAsia="ar-SA"/>
        </w:rPr>
        <w:t>3257</w:t>
      </w:r>
    </w:p>
    <w:p w:rsidR="004E296C" w:rsidRDefault="004E296C">
      <w:pPr>
        <w:pStyle w:val="Standard"/>
        <w:spacing w:line="360" w:lineRule="auto"/>
        <w:ind w:left="174" w:firstLine="209"/>
        <w:jc w:val="both"/>
        <w:rPr>
          <w:color w:val="FF0000"/>
          <w:sz w:val="28"/>
          <w:szCs w:val="28"/>
          <w:lang w:eastAsia="ar-SA"/>
        </w:rPr>
      </w:pPr>
    </w:p>
    <w:p w:rsidR="004E296C" w:rsidRDefault="00CF3E59">
      <w:pPr>
        <w:pStyle w:val="Standard"/>
        <w:spacing w:line="360" w:lineRule="auto"/>
        <w:ind w:firstLine="737"/>
        <w:jc w:val="both"/>
      </w:pPr>
      <w:r>
        <w:rPr>
          <w:sz w:val="28"/>
          <w:szCs w:val="28"/>
          <w:lang w:eastAsia="ar-SA"/>
        </w:rPr>
        <w:t xml:space="preserve">Графическая часть проекта </w:t>
      </w:r>
      <w:r>
        <w:rPr>
          <w:sz w:val="28"/>
          <w:szCs w:val="28"/>
        </w:rPr>
        <w:t>разработана на планах М 1:</w:t>
      </w:r>
      <w:r w:rsidR="005B5D6F">
        <w:rPr>
          <w:sz w:val="28"/>
          <w:szCs w:val="28"/>
        </w:rPr>
        <w:t>1</w:t>
      </w:r>
      <w:r>
        <w:rPr>
          <w:sz w:val="28"/>
          <w:szCs w:val="28"/>
        </w:rPr>
        <w:t>000, полученных путем уменьшения планов масштаба 1:500 до масштаба 1:</w:t>
      </w:r>
      <w:r w:rsidR="005B5D6F">
        <w:rPr>
          <w:sz w:val="28"/>
          <w:szCs w:val="28"/>
        </w:rPr>
        <w:t>1</w:t>
      </w:r>
      <w:r>
        <w:rPr>
          <w:sz w:val="28"/>
          <w:szCs w:val="28"/>
        </w:rPr>
        <w:t xml:space="preserve">000. </w:t>
      </w:r>
      <w:r>
        <w:rPr>
          <w:sz w:val="28"/>
          <w:szCs w:val="28"/>
          <w:lang w:eastAsia="ar-SA"/>
        </w:rPr>
        <w:t>Проект планировки соответствует государственным нормам, правилам и стандартам.</w:t>
      </w: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left="174" w:firstLine="209"/>
        <w:rPr>
          <w:b/>
          <w:color w:val="FF0000"/>
          <w:sz w:val="28"/>
          <w:szCs w:val="28"/>
        </w:rPr>
      </w:pPr>
    </w:p>
    <w:p w:rsidR="004E296C" w:rsidRDefault="004E296C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906705" w:rsidRDefault="00906705">
      <w:pPr>
        <w:pStyle w:val="Textbody"/>
        <w:spacing w:line="360" w:lineRule="auto"/>
        <w:ind w:firstLine="0"/>
        <w:rPr>
          <w:b/>
          <w:color w:val="FF0000"/>
          <w:sz w:val="28"/>
          <w:szCs w:val="28"/>
        </w:rPr>
      </w:pPr>
    </w:p>
    <w:p w:rsidR="004E296C" w:rsidRPr="0047050A" w:rsidRDefault="00CF3E59" w:rsidP="0047050A">
      <w:pPr>
        <w:pStyle w:val="1"/>
        <w:ind w:firstLine="135"/>
        <w:jc w:val="center"/>
        <w:rPr>
          <w:rFonts w:ascii="Times New Roman" w:hAnsi="Times New Roman" w:cs="Times New Roman"/>
          <w:szCs w:val="28"/>
        </w:rPr>
      </w:pPr>
      <w:bookmarkStart w:id="1" w:name="__RefHeading__25_11820386181"/>
      <w:r w:rsidRPr="0047050A">
        <w:rPr>
          <w:rFonts w:ascii="Times New Roman" w:hAnsi="Times New Roman" w:cs="Times New Roman"/>
          <w:szCs w:val="28"/>
        </w:rPr>
        <w:lastRenderedPageBreak/>
        <w:t>существующее состояние.</w:t>
      </w:r>
      <w:bookmarkEnd w:id="1"/>
    </w:p>
    <w:p w:rsidR="004E296C" w:rsidRPr="0047050A" w:rsidRDefault="00CF3E59" w:rsidP="001972F1">
      <w:pPr>
        <w:pStyle w:val="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_RefHeading__29_17986043041"/>
      <w:r w:rsidRPr="0047050A">
        <w:rPr>
          <w:rFonts w:ascii="Times New Roman" w:hAnsi="Times New Roman" w:cs="Times New Roman"/>
          <w:sz w:val="28"/>
          <w:szCs w:val="28"/>
          <w:u w:val="single"/>
        </w:rPr>
        <w:t>Размещение в структуре города Астрахань</w:t>
      </w:r>
      <w:bookmarkEnd w:id="2"/>
    </w:p>
    <w:p w:rsidR="004E296C" w:rsidRDefault="00CF3E59" w:rsidP="001972F1">
      <w:pPr>
        <w:pStyle w:val="Standard"/>
        <w:spacing w:before="643" w:line="360" w:lineRule="auto"/>
        <w:ind w:firstLine="709"/>
      </w:pP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  <w:lang w:eastAsia="ar-SA"/>
        </w:rPr>
        <w:t xml:space="preserve">В административном отношении проектируемая территория расположена в пределах границ землепользования МО «Город Астрахань» в </w:t>
      </w:r>
      <w:proofErr w:type="spellStart"/>
      <w:r w:rsidR="00906705">
        <w:rPr>
          <w:spacing w:val="-2"/>
          <w:sz w:val="28"/>
          <w:szCs w:val="28"/>
          <w:lang w:eastAsia="ar-SA"/>
        </w:rPr>
        <w:t>Трусовском</w:t>
      </w:r>
      <w:proofErr w:type="spellEnd"/>
      <w:r>
        <w:rPr>
          <w:spacing w:val="-2"/>
          <w:sz w:val="28"/>
          <w:szCs w:val="28"/>
          <w:lang w:eastAsia="ar-SA"/>
        </w:rPr>
        <w:t xml:space="preserve"> районе г</w:t>
      </w:r>
      <w:r w:rsidR="000D7A58">
        <w:rPr>
          <w:spacing w:val="-2"/>
          <w:sz w:val="28"/>
          <w:szCs w:val="28"/>
          <w:lang w:eastAsia="ar-SA"/>
        </w:rPr>
        <w:t>.</w:t>
      </w:r>
      <w:r>
        <w:rPr>
          <w:spacing w:val="-2"/>
          <w:sz w:val="28"/>
          <w:szCs w:val="28"/>
          <w:lang w:eastAsia="ar-SA"/>
        </w:rPr>
        <w:t xml:space="preserve"> Астрахани. Согласно Земельному кодексу категория земель проектируемой территории: </w:t>
      </w:r>
      <w:r>
        <w:rPr>
          <w:i/>
          <w:spacing w:val="-2"/>
          <w:sz w:val="28"/>
          <w:szCs w:val="28"/>
          <w:lang w:eastAsia="ar-SA"/>
        </w:rPr>
        <w:t>земли населенных пунктов</w:t>
      </w:r>
      <w:r>
        <w:rPr>
          <w:spacing w:val="-2"/>
          <w:sz w:val="28"/>
          <w:szCs w:val="28"/>
          <w:lang w:eastAsia="ar-SA"/>
        </w:rPr>
        <w:t>.</w:t>
      </w:r>
    </w:p>
    <w:p w:rsidR="004E296C" w:rsidRPr="0047050A" w:rsidRDefault="00CF3E59" w:rsidP="001972F1">
      <w:pPr>
        <w:pStyle w:val="2"/>
        <w:jc w:val="center"/>
        <w:rPr>
          <w:rFonts w:ascii="Times New Roman" w:hAnsi="Times New Roman" w:cs="Times New Roman"/>
          <w:sz w:val="28"/>
          <w:u w:val="single"/>
        </w:rPr>
      </w:pPr>
      <w:bookmarkStart w:id="3" w:name="__RefHeading__31_17986043041"/>
      <w:r w:rsidRPr="0047050A">
        <w:rPr>
          <w:rFonts w:ascii="Times New Roman" w:hAnsi="Times New Roman" w:cs="Times New Roman"/>
          <w:sz w:val="28"/>
          <w:u w:val="single"/>
        </w:rPr>
        <w:t>Современное использование территории</w:t>
      </w:r>
      <w:bookmarkEnd w:id="3"/>
    </w:p>
    <w:p w:rsidR="004E296C" w:rsidRDefault="004E296C">
      <w:pPr>
        <w:pStyle w:val="Textbody"/>
        <w:spacing w:line="360" w:lineRule="auto"/>
        <w:ind w:left="174" w:firstLine="209"/>
        <w:rPr>
          <w:color w:val="000000"/>
        </w:rPr>
      </w:pPr>
    </w:p>
    <w:p w:rsidR="004E296C" w:rsidRDefault="00CF3E59">
      <w:pPr>
        <w:pStyle w:val="Standard"/>
        <w:spacing w:line="360" w:lineRule="auto"/>
        <w:ind w:left="170" w:firstLine="510"/>
        <w:jc w:val="both"/>
      </w:pPr>
      <w:r>
        <w:rPr>
          <w:color w:val="000000"/>
          <w:sz w:val="28"/>
          <w:szCs w:val="28"/>
        </w:rPr>
        <w:t xml:space="preserve">Площадь участка в границах проектирования - </w:t>
      </w:r>
      <w:r w:rsidR="00906705">
        <w:rPr>
          <w:color w:val="000000"/>
          <w:sz w:val="28"/>
          <w:szCs w:val="28"/>
        </w:rPr>
        <w:t>0,</w:t>
      </w:r>
      <w:r w:rsidR="00C80742">
        <w:rPr>
          <w:color w:val="000000"/>
          <w:sz w:val="28"/>
          <w:szCs w:val="28"/>
        </w:rPr>
        <w:t>3425</w:t>
      </w:r>
      <w:r w:rsidR="009067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Га.</w:t>
      </w:r>
    </w:p>
    <w:p w:rsidR="004E296C" w:rsidRDefault="00CF3E59">
      <w:pPr>
        <w:pStyle w:val="Standard"/>
        <w:spacing w:line="360" w:lineRule="auto"/>
        <w:jc w:val="both"/>
        <w:rPr>
          <w:spacing w:val="-2"/>
          <w:sz w:val="28"/>
          <w:szCs w:val="28"/>
          <w:lang w:eastAsia="ar-SA"/>
        </w:rPr>
      </w:pPr>
      <w:r>
        <w:rPr>
          <w:spacing w:val="-2"/>
          <w:sz w:val="28"/>
          <w:szCs w:val="28"/>
          <w:lang w:eastAsia="ar-SA"/>
        </w:rPr>
        <w:t>На территории, входящей в границы проектирования, расположен объект</w:t>
      </w:r>
      <w:r w:rsidR="00141448">
        <w:rPr>
          <w:spacing w:val="-2"/>
          <w:sz w:val="28"/>
          <w:szCs w:val="28"/>
          <w:lang w:eastAsia="ar-SA"/>
        </w:rPr>
        <w:t xml:space="preserve"> торговли</w:t>
      </w:r>
      <w:r>
        <w:rPr>
          <w:spacing w:val="-2"/>
          <w:sz w:val="28"/>
          <w:szCs w:val="28"/>
          <w:lang w:eastAsia="ar-SA"/>
        </w:rPr>
        <w:t>.</w:t>
      </w:r>
    </w:p>
    <w:p w:rsidR="004E296C" w:rsidRDefault="00CF3E59">
      <w:pPr>
        <w:pStyle w:val="Standard"/>
        <w:spacing w:line="360" w:lineRule="auto"/>
        <w:jc w:val="both"/>
      </w:pPr>
      <w:r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sz w:val="28"/>
          <w:szCs w:val="28"/>
        </w:rPr>
        <w:t xml:space="preserve">Проектируемая территория располагается с </w:t>
      </w:r>
      <w:r w:rsidR="00A73306">
        <w:rPr>
          <w:sz w:val="28"/>
          <w:szCs w:val="28"/>
        </w:rPr>
        <w:t>северной стороны</w:t>
      </w:r>
      <w:r>
        <w:rPr>
          <w:sz w:val="28"/>
          <w:szCs w:val="28"/>
        </w:rPr>
        <w:t xml:space="preserve"> по </w:t>
      </w:r>
      <w:r w:rsidR="00A73306">
        <w:rPr>
          <w:sz w:val="28"/>
          <w:szCs w:val="28"/>
        </w:rPr>
        <w:t>пер. Ленинградскому</w:t>
      </w:r>
      <w:r>
        <w:rPr>
          <w:sz w:val="28"/>
          <w:szCs w:val="28"/>
        </w:rPr>
        <w:t xml:space="preserve">, </w:t>
      </w:r>
      <w:r w:rsidR="00A73306">
        <w:rPr>
          <w:sz w:val="28"/>
          <w:szCs w:val="28"/>
        </w:rPr>
        <w:t xml:space="preserve">с восточной стороны по ул. Молдавской </w:t>
      </w:r>
      <w:r>
        <w:rPr>
          <w:sz w:val="28"/>
          <w:szCs w:val="28"/>
        </w:rPr>
        <w:t>в</w:t>
      </w:r>
      <w:r>
        <w:rPr>
          <w:sz w:val="28"/>
          <w:szCs w:val="28"/>
          <w:lang w:eastAsia="ar-SA"/>
        </w:rPr>
        <w:t xml:space="preserve"> </w:t>
      </w:r>
      <w:proofErr w:type="spellStart"/>
      <w:r w:rsidR="00A73306">
        <w:rPr>
          <w:sz w:val="28"/>
          <w:szCs w:val="28"/>
          <w:lang w:eastAsia="ar-SA"/>
        </w:rPr>
        <w:t>Трусовском</w:t>
      </w:r>
      <w:proofErr w:type="spellEnd"/>
      <w:r>
        <w:rPr>
          <w:sz w:val="28"/>
          <w:szCs w:val="28"/>
          <w:lang w:eastAsia="ar-SA"/>
        </w:rPr>
        <w:t xml:space="preserve"> районе г. Астрахани</w:t>
      </w:r>
      <w:r>
        <w:rPr>
          <w:sz w:val="28"/>
          <w:szCs w:val="28"/>
        </w:rPr>
        <w:t>.</w:t>
      </w:r>
    </w:p>
    <w:p w:rsidR="004E296C" w:rsidRDefault="00CF3E59">
      <w:pPr>
        <w:pStyle w:val="Standard"/>
        <w:spacing w:line="360" w:lineRule="auto"/>
        <w:ind w:firstLine="73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Памятники архитектуры, истории и культуры на проектируемой территории отсутствуют.</w:t>
      </w:r>
    </w:p>
    <w:p w:rsidR="004E296C" w:rsidRDefault="00CF3E59">
      <w:pPr>
        <w:pStyle w:val="Standard"/>
        <w:spacing w:line="360" w:lineRule="auto"/>
        <w:ind w:firstLine="737"/>
        <w:jc w:val="both"/>
      </w:pPr>
      <w:r>
        <w:rPr>
          <w:color w:val="000000"/>
          <w:spacing w:val="-2"/>
          <w:sz w:val="28"/>
          <w:szCs w:val="28"/>
        </w:rPr>
        <w:t>Согласно карте зонирования ПЗЗ, рассматриваемый участок расположен в зон</w:t>
      </w:r>
      <w:r w:rsidR="000D7A58"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:</w:t>
      </w:r>
    </w:p>
    <w:p w:rsidR="004E296C" w:rsidRDefault="00CF3E59" w:rsidP="000D7A58">
      <w:pPr>
        <w:pStyle w:val="Standard"/>
        <w:spacing w:line="360" w:lineRule="auto"/>
        <w:ind w:left="174" w:firstLine="535"/>
        <w:jc w:val="both"/>
      </w:pPr>
      <w:r>
        <w:rPr>
          <w:color w:val="000000"/>
          <w:spacing w:val="-2"/>
          <w:sz w:val="28"/>
          <w:szCs w:val="28"/>
          <w:shd w:val="clear" w:color="auto" w:fill="FFFFFF"/>
        </w:rPr>
        <w:t>Ж-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 xml:space="preserve">3 </w:t>
      </w:r>
      <w:r w:rsidR="003C1F8D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2"/>
          <w:sz w:val="28"/>
          <w:szCs w:val="28"/>
          <w:shd w:val="clear" w:color="auto" w:fill="FFFFFF"/>
        </w:rPr>
        <w:t>-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зона </w:t>
      </w:r>
      <w:r>
        <w:rPr>
          <w:color w:val="000000"/>
          <w:spacing w:val="-2"/>
          <w:szCs w:val="24"/>
          <w:shd w:val="clear" w:color="auto" w:fill="FFFFFF"/>
        </w:rPr>
        <w:t xml:space="preserve"> </w:t>
      </w:r>
      <w:r>
        <w:rPr>
          <w:color w:val="000000"/>
          <w:spacing w:val="-2"/>
          <w:sz w:val="28"/>
          <w:szCs w:val="28"/>
          <w:shd w:val="clear" w:color="auto" w:fill="FFFFFF"/>
        </w:rPr>
        <w:t>многоэтажной жилой застройки;</w:t>
      </w:r>
    </w:p>
    <w:p w:rsidR="00A73306" w:rsidRDefault="00CF3E59" w:rsidP="00A73306">
      <w:pPr>
        <w:pStyle w:val="Standard"/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на расстоянии </w:t>
      </w:r>
      <w:r w:rsidR="000D7A58">
        <w:rPr>
          <w:color w:val="000000"/>
          <w:spacing w:val="-2"/>
          <w:sz w:val="28"/>
          <w:szCs w:val="28"/>
        </w:rPr>
        <w:t>0,6</w:t>
      </w:r>
      <w:r>
        <w:rPr>
          <w:color w:val="000000"/>
          <w:spacing w:val="-2"/>
          <w:sz w:val="28"/>
          <w:szCs w:val="28"/>
        </w:rPr>
        <w:t xml:space="preserve"> км от зоны действия ограничений по условиям охраны объектов культурного наследия.</w:t>
      </w:r>
    </w:p>
    <w:p w:rsidR="005B5D6F" w:rsidRDefault="005B5D6F" w:rsidP="00A73306">
      <w:pPr>
        <w:pStyle w:val="Standard"/>
        <w:spacing w:line="360" w:lineRule="auto"/>
        <w:jc w:val="both"/>
      </w:pPr>
    </w:p>
    <w:p w:rsidR="004E296C" w:rsidRPr="0047050A" w:rsidRDefault="00CF3E59" w:rsidP="0047050A">
      <w:pPr>
        <w:pStyle w:val="1"/>
        <w:ind w:hanging="7"/>
        <w:jc w:val="center"/>
        <w:rPr>
          <w:rFonts w:ascii="Times New Roman" w:hAnsi="Times New Roman" w:cs="Times New Roman"/>
        </w:rPr>
      </w:pPr>
      <w:bookmarkStart w:id="4" w:name="__RefHeading__27_11820386181"/>
      <w:r w:rsidRPr="0047050A">
        <w:rPr>
          <w:rFonts w:ascii="Times New Roman" w:hAnsi="Times New Roman" w:cs="Times New Roman"/>
        </w:rPr>
        <w:t>проектные решения.</w:t>
      </w:r>
      <w:bookmarkEnd w:id="4"/>
    </w:p>
    <w:p w:rsidR="00E82DCC" w:rsidRDefault="00CF3E59">
      <w:pPr>
        <w:pStyle w:val="Standard"/>
        <w:spacing w:before="317" w:line="360" w:lineRule="auto"/>
        <w:ind w:firstLine="737"/>
        <w:jc w:val="both"/>
      </w:pPr>
      <w:r>
        <w:rPr>
          <w:color w:val="000000"/>
          <w:sz w:val="28"/>
          <w:szCs w:val="28"/>
        </w:rPr>
        <w:t xml:space="preserve">Разработка </w:t>
      </w:r>
      <w:r>
        <w:rPr>
          <w:color w:val="000000"/>
          <w:sz w:val="28"/>
          <w:szCs w:val="28"/>
          <w:lang w:eastAsia="ru-RU"/>
        </w:rPr>
        <w:t xml:space="preserve">проекта планировки территории </w:t>
      </w:r>
      <w:r w:rsidR="00E82DCC">
        <w:rPr>
          <w:color w:val="000000"/>
          <w:sz w:val="28"/>
          <w:szCs w:val="28"/>
          <w:lang w:eastAsia="ru-RU"/>
        </w:rPr>
        <w:t xml:space="preserve">в районе земельного участка по ул. Молдавской, 9а в </w:t>
      </w:r>
      <w:proofErr w:type="spellStart"/>
      <w:r w:rsidR="00E82DCC">
        <w:rPr>
          <w:color w:val="000000"/>
          <w:sz w:val="28"/>
          <w:szCs w:val="28"/>
          <w:lang w:eastAsia="ru-RU"/>
        </w:rPr>
        <w:t>Трусовском</w:t>
      </w:r>
      <w:proofErr w:type="spellEnd"/>
      <w:r w:rsidR="00E82DCC">
        <w:rPr>
          <w:color w:val="000000"/>
          <w:sz w:val="28"/>
          <w:szCs w:val="28"/>
          <w:lang w:eastAsia="ru-RU"/>
        </w:rPr>
        <w:t xml:space="preserve"> районе города Астрахани </w:t>
      </w:r>
      <w:r>
        <w:rPr>
          <w:color w:val="000000"/>
          <w:sz w:val="28"/>
          <w:szCs w:val="28"/>
        </w:rPr>
        <w:t>вызвана, прежде всего, необходимостью</w:t>
      </w:r>
      <w:r w:rsidR="00E82DCC">
        <w:rPr>
          <w:color w:val="000000"/>
          <w:sz w:val="28"/>
          <w:szCs w:val="28"/>
        </w:rPr>
        <w:t xml:space="preserve"> определения границ формируемого земельного участка и определения границ земельных участков, находящихся в частной собственности, необходимых для изъятия для государственных и муниципальных нужд.</w:t>
      </w:r>
    </w:p>
    <w:p w:rsidR="004E296C" w:rsidRPr="0047050A" w:rsidRDefault="00CF3E59" w:rsidP="001972F1">
      <w:pPr>
        <w:pStyle w:val="2"/>
        <w:jc w:val="center"/>
        <w:rPr>
          <w:rFonts w:ascii="Times New Roman" w:hAnsi="Times New Roman" w:cs="Times New Roman"/>
          <w:sz w:val="28"/>
          <w:u w:val="single"/>
        </w:rPr>
      </w:pPr>
      <w:bookmarkStart w:id="5" w:name="__RefHeading__35_17986043041"/>
      <w:r w:rsidRPr="0047050A">
        <w:rPr>
          <w:rFonts w:ascii="Times New Roman" w:hAnsi="Times New Roman" w:cs="Times New Roman"/>
          <w:sz w:val="28"/>
          <w:u w:val="single"/>
        </w:rPr>
        <w:lastRenderedPageBreak/>
        <w:t>Планировочная структура</w:t>
      </w:r>
      <w:bookmarkEnd w:id="5"/>
    </w:p>
    <w:p w:rsidR="000C6053" w:rsidRPr="00E82599" w:rsidRDefault="000C6053" w:rsidP="00E82599">
      <w:pPr>
        <w:pStyle w:val="Standard"/>
        <w:spacing w:before="326" w:line="360" w:lineRule="auto"/>
        <w:ind w:firstLine="737"/>
        <w:rPr>
          <w:color w:val="000000"/>
          <w:sz w:val="28"/>
          <w:szCs w:val="28"/>
          <w:shd w:val="clear" w:color="auto" w:fill="FFFFFF"/>
          <w:lang w:eastAsia="ar-SA"/>
        </w:rPr>
      </w:pPr>
      <w:bookmarkStart w:id="6" w:name="__RefHeading__37_17986043041"/>
      <w:r>
        <w:rPr>
          <w:color w:val="000000"/>
          <w:sz w:val="28"/>
          <w:szCs w:val="28"/>
          <w:lang w:eastAsia="ar-SA"/>
        </w:rPr>
        <w:t xml:space="preserve">Планировочная структура определена ранее разработанной и утвержденной документацией по планировке территории </w:t>
      </w: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для строительства линейного объекта по ул. Молдавской от ул. Новослободской до </w:t>
      </w:r>
      <w:r w:rsidR="00E82599">
        <w:rPr>
          <w:color w:val="000000"/>
          <w:sz w:val="28"/>
          <w:szCs w:val="28"/>
          <w:shd w:val="clear" w:color="auto" w:fill="FFFFFF"/>
          <w:lang w:eastAsia="ar-SA"/>
        </w:rPr>
        <w:t xml:space="preserve">                         </w:t>
      </w: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ул. 5-я Керченская в </w:t>
      </w:r>
      <w:proofErr w:type="spellStart"/>
      <w:r>
        <w:rPr>
          <w:color w:val="000000"/>
          <w:sz w:val="28"/>
          <w:szCs w:val="28"/>
          <w:shd w:val="clear" w:color="auto" w:fill="FFFFFF"/>
          <w:lang w:eastAsia="ar-SA"/>
        </w:rPr>
        <w:t>Трусовском</w:t>
      </w:r>
      <w:proofErr w:type="spellEnd"/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 районе г. </w:t>
      </w:r>
      <w:proofErr w:type="spellStart"/>
      <w:r>
        <w:rPr>
          <w:color w:val="000000"/>
          <w:sz w:val="28"/>
          <w:szCs w:val="28"/>
          <w:shd w:val="clear" w:color="auto" w:fill="FFFFFF"/>
          <w:lang w:eastAsia="ar-SA"/>
        </w:rPr>
        <w:t>Астрахании</w:t>
      </w:r>
      <w:proofErr w:type="spellEnd"/>
      <w:r>
        <w:rPr>
          <w:color w:val="000000"/>
          <w:sz w:val="28"/>
          <w:szCs w:val="28"/>
          <w:lang w:eastAsia="ar-SA"/>
        </w:rPr>
        <w:t>. Территория общего пользования выделена красными линиями. В границах территории общего пользования размещ</w:t>
      </w:r>
      <w:r w:rsidR="00E73970">
        <w:rPr>
          <w:color w:val="000000"/>
          <w:sz w:val="28"/>
          <w:szCs w:val="28"/>
          <w:lang w:eastAsia="ar-SA"/>
        </w:rPr>
        <w:t>ены</w:t>
      </w:r>
      <w:r>
        <w:rPr>
          <w:color w:val="000000"/>
          <w:sz w:val="28"/>
          <w:szCs w:val="28"/>
          <w:lang w:eastAsia="ar-SA"/>
        </w:rPr>
        <w:t xml:space="preserve"> улицы и трассы инженерных коммуникаций. Красные линии установлены с учетом технических зон инженерных сетей.</w:t>
      </w:r>
    </w:p>
    <w:p w:rsidR="004E296C" w:rsidRPr="0047050A" w:rsidRDefault="00CF3E59" w:rsidP="001972F1">
      <w:pPr>
        <w:pStyle w:val="2"/>
        <w:jc w:val="center"/>
        <w:rPr>
          <w:rFonts w:ascii="Times New Roman" w:hAnsi="Times New Roman" w:cs="Times New Roman"/>
          <w:sz w:val="28"/>
          <w:u w:val="single"/>
        </w:rPr>
      </w:pPr>
      <w:r w:rsidRPr="0047050A">
        <w:rPr>
          <w:rFonts w:ascii="Times New Roman" w:hAnsi="Times New Roman" w:cs="Times New Roman"/>
          <w:sz w:val="28"/>
          <w:u w:val="single"/>
        </w:rPr>
        <w:t>Улично-дорожная сеть</w:t>
      </w:r>
      <w:bookmarkEnd w:id="6"/>
    </w:p>
    <w:p w:rsidR="00272FC6" w:rsidRDefault="00CF3E59" w:rsidP="00272FC6">
      <w:pPr>
        <w:pStyle w:val="Standard"/>
        <w:spacing w:before="398" w:line="360" w:lineRule="auto"/>
        <w:ind w:firstLine="680"/>
        <w:rPr>
          <w:sz w:val="28"/>
          <w:szCs w:val="28"/>
        </w:rPr>
      </w:pPr>
      <w:r>
        <w:rPr>
          <w:color w:val="000000"/>
          <w:sz w:val="28"/>
          <w:szCs w:val="28"/>
          <w:lang w:eastAsia="ar-SA"/>
        </w:rPr>
        <w:t xml:space="preserve">Транспортная сетка задана с учетом развития на перспективу (в соответствии с </w:t>
      </w:r>
      <w:r w:rsidR="00E82599">
        <w:rPr>
          <w:color w:val="000000"/>
          <w:sz w:val="28"/>
          <w:szCs w:val="28"/>
          <w:shd w:val="clear" w:color="auto" w:fill="FFFFFF"/>
          <w:lang w:eastAsia="ar-SA"/>
        </w:rPr>
        <w:t>Г</w:t>
      </w:r>
      <w:r>
        <w:rPr>
          <w:color w:val="000000"/>
          <w:sz w:val="28"/>
          <w:szCs w:val="28"/>
          <w:shd w:val="clear" w:color="auto" w:fill="FFFFFF"/>
          <w:lang w:eastAsia="ar-SA"/>
        </w:rPr>
        <w:t>енеральным планом развития города Астрахани до 2025 года</w:t>
      </w:r>
      <w:r>
        <w:rPr>
          <w:color w:val="000000"/>
          <w:sz w:val="28"/>
          <w:szCs w:val="28"/>
          <w:lang w:eastAsia="ar-SA"/>
        </w:rPr>
        <w:t xml:space="preserve">) существующих магистралей.  Данным </w:t>
      </w:r>
      <w:bookmarkStart w:id="7" w:name="_GoBack"/>
      <w:bookmarkEnd w:id="7"/>
      <w:r>
        <w:rPr>
          <w:color w:val="000000"/>
          <w:sz w:val="28"/>
          <w:szCs w:val="28"/>
          <w:lang w:eastAsia="ar-SA"/>
        </w:rPr>
        <w:t xml:space="preserve">проектом планировки территории </w:t>
      </w:r>
      <w:r w:rsidR="00272FC6">
        <w:rPr>
          <w:color w:val="000000"/>
          <w:sz w:val="28"/>
          <w:szCs w:val="28"/>
          <w:lang w:eastAsia="ar-SA"/>
        </w:rPr>
        <w:t xml:space="preserve">не </w:t>
      </w:r>
      <w:r>
        <w:rPr>
          <w:color w:val="000000"/>
          <w:sz w:val="28"/>
          <w:szCs w:val="28"/>
          <w:lang w:eastAsia="ar-SA"/>
        </w:rPr>
        <w:t xml:space="preserve">предусматривается </w:t>
      </w:r>
      <w:r w:rsidR="00C50BB7">
        <w:rPr>
          <w:color w:val="000000"/>
          <w:sz w:val="28"/>
          <w:szCs w:val="28"/>
          <w:lang w:eastAsia="ar-SA"/>
        </w:rPr>
        <w:t xml:space="preserve">изменения </w:t>
      </w:r>
      <w:r w:rsidR="00272FC6">
        <w:rPr>
          <w:color w:val="000000"/>
          <w:sz w:val="28"/>
          <w:szCs w:val="28"/>
          <w:lang w:eastAsia="ar-SA"/>
        </w:rPr>
        <w:t>существующ</w:t>
      </w:r>
      <w:r w:rsidR="00C50BB7">
        <w:rPr>
          <w:color w:val="000000"/>
          <w:sz w:val="28"/>
          <w:szCs w:val="28"/>
          <w:lang w:eastAsia="ar-SA"/>
        </w:rPr>
        <w:t>ей</w:t>
      </w:r>
      <w:r>
        <w:rPr>
          <w:color w:val="000000"/>
          <w:sz w:val="28"/>
          <w:szCs w:val="28"/>
          <w:lang w:eastAsia="ar-SA"/>
        </w:rPr>
        <w:t xml:space="preserve"> ули</w:t>
      </w:r>
      <w:r w:rsidR="00272FC6">
        <w:rPr>
          <w:color w:val="000000"/>
          <w:sz w:val="28"/>
          <w:szCs w:val="28"/>
          <w:lang w:eastAsia="ar-SA"/>
        </w:rPr>
        <w:t>чно-дорожн</w:t>
      </w:r>
      <w:r w:rsidR="00C50BB7">
        <w:rPr>
          <w:color w:val="000000"/>
          <w:sz w:val="28"/>
          <w:szCs w:val="28"/>
          <w:lang w:eastAsia="ar-SA"/>
        </w:rPr>
        <w:t>ой</w:t>
      </w:r>
      <w:r w:rsidR="00272FC6">
        <w:rPr>
          <w:color w:val="000000"/>
          <w:sz w:val="28"/>
          <w:szCs w:val="28"/>
          <w:lang w:eastAsia="ar-SA"/>
        </w:rPr>
        <w:t xml:space="preserve"> сет</w:t>
      </w:r>
      <w:r w:rsidR="00C50BB7">
        <w:rPr>
          <w:color w:val="000000"/>
          <w:sz w:val="28"/>
          <w:szCs w:val="28"/>
          <w:lang w:eastAsia="ar-SA"/>
        </w:rPr>
        <w:t>и</w:t>
      </w:r>
      <w:r w:rsidR="00272FC6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 xml:space="preserve"> </w:t>
      </w:r>
      <w:r w:rsidR="00272FC6">
        <w:rPr>
          <w:sz w:val="28"/>
          <w:szCs w:val="28"/>
        </w:rPr>
        <w:t xml:space="preserve"> </w:t>
      </w:r>
    </w:p>
    <w:p w:rsidR="00272FC6" w:rsidRPr="00272FC6" w:rsidRDefault="00CF3E59" w:rsidP="00272FC6">
      <w:pPr>
        <w:pStyle w:val="Standard"/>
        <w:spacing w:before="398" w:line="360" w:lineRule="auto"/>
        <w:ind w:firstLine="680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Движение пешеходов осуществляется по тротуарам.</w:t>
      </w:r>
      <w:r>
        <w:rPr>
          <w:color w:val="FF3333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Организация пассажирского движения обеспечивается городским транспортом.</w:t>
      </w:r>
    </w:p>
    <w:p w:rsidR="004E296C" w:rsidRPr="0047050A" w:rsidRDefault="00CF3E59" w:rsidP="001972F1">
      <w:pPr>
        <w:pStyle w:val="2"/>
        <w:jc w:val="center"/>
        <w:rPr>
          <w:rFonts w:ascii="Times New Roman" w:hAnsi="Times New Roman" w:cs="Times New Roman"/>
          <w:sz w:val="28"/>
          <w:u w:val="single"/>
        </w:rPr>
      </w:pPr>
      <w:bookmarkStart w:id="8" w:name="__RefHeading__39_17986043041"/>
      <w:r w:rsidRPr="0047050A">
        <w:rPr>
          <w:rFonts w:ascii="Times New Roman" w:hAnsi="Times New Roman" w:cs="Times New Roman"/>
          <w:sz w:val="28"/>
          <w:u w:val="single"/>
        </w:rPr>
        <w:t>Инженерная инфраструктура</w:t>
      </w:r>
      <w:bookmarkEnd w:id="8"/>
    </w:p>
    <w:p w:rsidR="004E296C" w:rsidRPr="001972F1" w:rsidRDefault="00CF3E59" w:rsidP="001972F1">
      <w:pPr>
        <w:pStyle w:val="3"/>
        <w:numPr>
          <w:ilvl w:val="0"/>
          <w:numId w:val="0"/>
        </w:numPr>
        <w:spacing w:line="36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9" w:name="__RefHeading__27_12772898511"/>
      <w:r w:rsidRPr="001972F1">
        <w:rPr>
          <w:rFonts w:ascii="Times New Roman" w:hAnsi="Times New Roman" w:cs="Times New Roman"/>
          <w:b w:val="0"/>
          <w:sz w:val="28"/>
          <w:szCs w:val="28"/>
        </w:rPr>
        <w:t>Настоящий проект планировки разработан для обычных условий строительства в IV климатическом районе.</w:t>
      </w:r>
      <w:bookmarkEnd w:id="9"/>
    </w:p>
    <w:p w:rsidR="004E296C" w:rsidRDefault="00CF3E59" w:rsidP="00272FC6">
      <w:pPr>
        <w:pStyle w:val="Textbody"/>
        <w:spacing w:line="360" w:lineRule="auto"/>
        <w:ind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Проектом планировки прокладка новых и реконструкция существующих инженерных коммуникаций не предусматривается. На дальнейших стадиях проектирования необходимо откорректировать</w:t>
      </w:r>
      <w:r w:rsidR="000C6053">
        <w:rPr>
          <w:color w:val="000000"/>
          <w:sz w:val="28"/>
          <w:szCs w:val="28"/>
        </w:rPr>
        <w:t xml:space="preserve"> и согласовать в сетевых организациях</w:t>
      </w:r>
      <w:r>
        <w:rPr>
          <w:color w:val="000000"/>
          <w:sz w:val="28"/>
          <w:szCs w:val="28"/>
        </w:rPr>
        <w:t xml:space="preserve"> прохождение инженерных коммуникаций </w:t>
      </w:r>
      <w:r w:rsidR="000C6053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данной территории.</w:t>
      </w:r>
    </w:p>
    <w:p w:rsidR="00272FC6" w:rsidRPr="00272FC6" w:rsidRDefault="00272FC6" w:rsidP="00272FC6">
      <w:pPr>
        <w:pStyle w:val="Textbody"/>
        <w:spacing w:line="360" w:lineRule="auto"/>
        <w:ind w:firstLine="680"/>
        <w:rPr>
          <w:color w:val="000000"/>
          <w:sz w:val="28"/>
          <w:szCs w:val="28"/>
        </w:rPr>
      </w:pPr>
    </w:p>
    <w:p w:rsidR="003C1F8D" w:rsidRPr="0047050A" w:rsidRDefault="003C1F8D" w:rsidP="003C1F8D">
      <w:pPr>
        <w:pStyle w:val="ab"/>
        <w:widowControl w:val="0"/>
        <w:suppressAutoHyphens w:val="0"/>
        <w:spacing w:line="360" w:lineRule="auto"/>
        <w:jc w:val="center"/>
        <w:rPr>
          <w:b/>
          <w:i/>
          <w:iCs/>
          <w:sz w:val="28"/>
          <w:szCs w:val="28"/>
          <w:u w:val="single"/>
        </w:rPr>
      </w:pPr>
      <w:r>
        <w:rPr>
          <w:b/>
          <w:i/>
          <w:sz w:val="28"/>
          <w:szCs w:val="28"/>
        </w:rPr>
        <w:t>2.4</w:t>
      </w:r>
      <w:r w:rsidRPr="0047050A">
        <w:rPr>
          <w:b/>
          <w:i/>
          <w:sz w:val="28"/>
          <w:szCs w:val="28"/>
          <w:u w:val="single"/>
        </w:rPr>
        <w:t xml:space="preserve"> Инженерная подготовка территории</w:t>
      </w:r>
    </w:p>
    <w:p w:rsidR="003C1F8D" w:rsidRDefault="00EE3C8A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EE3C8A">
        <w:rPr>
          <w:rFonts w:cs="Times New Roman"/>
          <w:sz w:val="28"/>
          <w:szCs w:val="28"/>
        </w:rPr>
        <w:t>Ввиду того, что формируемы</w:t>
      </w:r>
      <w:r>
        <w:rPr>
          <w:rFonts w:cs="Times New Roman"/>
          <w:sz w:val="28"/>
          <w:szCs w:val="28"/>
        </w:rPr>
        <w:t>й</w:t>
      </w:r>
      <w:r w:rsidRPr="00EE3C8A">
        <w:rPr>
          <w:rFonts w:cs="Times New Roman"/>
          <w:sz w:val="28"/>
          <w:szCs w:val="28"/>
        </w:rPr>
        <w:t xml:space="preserve"> в границах проекта планировки земельны</w:t>
      </w:r>
      <w:r>
        <w:rPr>
          <w:rFonts w:cs="Times New Roman"/>
          <w:sz w:val="28"/>
          <w:szCs w:val="28"/>
        </w:rPr>
        <w:t>й</w:t>
      </w:r>
      <w:r w:rsidRPr="00EE3C8A">
        <w:rPr>
          <w:rFonts w:cs="Times New Roman"/>
          <w:sz w:val="28"/>
          <w:szCs w:val="28"/>
        </w:rPr>
        <w:t xml:space="preserve"> участ</w:t>
      </w:r>
      <w:r>
        <w:rPr>
          <w:rFonts w:cs="Times New Roman"/>
          <w:sz w:val="28"/>
          <w:szCs w:val="28"/>
        </w:rPr>
        <w:t>ок</w:t>
      </w:r>
      <w:r w:rsidRPr="00EE3C8A">
        <w:rPr>
          <w:rFonts w:cs="Times New Roman"/>
          <w:sz w:val="28"/>
          <w:szCs w:val="28"/>
        </w:rPr>
        <w:t xml:space="preserve"> для </w:t>
      </w:r>
      <w:r>
        <w:rPr>
          <w:rFonts w:cs="Times New Roman"/>
          <w:sz w:val="28"/>
          <w:szCs w:val="28"/>
        </w:rPr>
        <w:t>эксплуатации объекта торговли</w:t>
      </w:r>
      <w:r w:rsidRPr="00EE3C8A">
        <w:rPr>
          <w:rFonts w:cs="Times New Roman"/>
          <w:sz w:val="28"/>
          <w:szCs w:val="28"/>
        </w:rPr>
        <w:t xml:space="preserve"> расположен на застроенной территории, планировочная структура кварталов не изменяется, в связи с чем проведение работ по инженерной подготовке территории (вертикальной планировке и организации рельефа) не требуется</w:t>
      </w:r>
      <w:r>
        <w:rPr>
          <w:rFonts w:cs="Times New Roman"/>
          <w:sz w:val="28"/>
          <w:szCs w:val="28"/>
        </w:rPr>
        <w:t>.</w:t>
      </w:r>
    </w:p>
    <w:p w:rsidR="000C6053" w:rsidRPr="000C6053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</w:p>
    <w:p w:rsidR="004E296C" w:rsidRDefault="0071124F">
      <w:pPr>
        <w:pStyle w:val="affff6"/>
        <w:spacing w:line="100" w:lineRule="atLeast"/>
        <w:ind w:left="30" w:firstLine="78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="003C1F8D">
        <w:rPr>
          <w:rFonts w:ascii="Times New Roman" w:hAnsi="Times New Roman" w:cs="Times New Roman"/>
          <w:i/>
          <w:iCs/>
          <w:sz w:val="28"/>
          <w:szCs w:val="28"/>
        </w:rPr>
        <w:t>5.</w:t>
      </w:r>
      <w:r w:rsidR="00CF3E5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Мероприятия по гражданской обороне, предупреждению    </w:t>
      </w:r>
    </w:p>
    <w:p w:rsidR="004E296C" w:rsidRDefault="00CF3E59">
      <w:pPr>
        <w:pStyle w:val="affff6"/>
        <w:spacing w:line="100" w:lineRule="atLeast"/>
        <w:ind w:left="30" w:firstLine="78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чрезвычайных ситуаций природного и техногенного характера.</w:t>
      </w:r>
    </w:p>
    <w:p w:rsidR="004E296C" w:rsidRDefault="004E296C">
      <w:pPr>
        <w:pStyle w:val="Standard"/>
        <w:spacing w:line="100" w:lineRule="atLeast"/>
        <w:ind w:left="30" w:firstLine="780"/>
        <w:jc w:val="both"/>
      </w:pPr>
    </w:p>
    <w:p w:rsidR="0071124F" w:rsidRPr="00272FC6" w:rsidRDefault="00CF3E59" w:rsidP="00272FC6">
      <w:pPr>
        <w:pStyle w:val="Standard"/>
        <w:shd w:val="clear" w:color="auto" w:fill="FFFFFF"/>
        <w:spacing w:before="100" w:line="360" w:lineRule="auto"/>
        <w:ind w:left="57" w:firstLine="680"/>
        <w:jc w:val="both"/>
      </w:pPr>
      <w:r>
        <w:rPr>
          <w:color w:val="000000"/>
          <w:sz w:val="28"/>
          <w:szCs w:val="28"/>
        </w:rPr>
        <w:t xml:space="preserve"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проектируемый объект является </w:t>
      </w:r>
      <w:proofErr w:type="spellStart"/>
      <w:r>
        <w:rPr>
          <w:color w:val="000000"/>
          <w:sz w:val="28"/>
          <w:szCs w:val="28"/>
        </w:rPr>
        <w:t>некатегорируемым</w:t>
      </w:r>
      <w:proofErr w:type="spellEnd"/>
      <w:r>
        <w:rPr>
          <w:color w:val="000000"/>
          <w:sz w:val="28"/>
          <w:szCs w:val="28"/>
        </w:rPr>
        <w:t xml:space="preserve"> по гражданской обороне. По группе ГО - г. Астрахань (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группа); по категории ГО объекты отсутствуют.</w:t>
      </w:r>
    </w:p>
    <w:p w:rsidR="0071124F" w:rsidRDefault="0071124F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Pr="00272FC6" w:rsidRDefault="0071124F" w:rsidP="00272FC6">
      <w:pPr>
        <w:pStyle w:val="Standard"/>
        <w:shd w:val="clear" w:color="auto" w:fill="FFFFFF"/>
        <w:spacing w:before="100" w:line="360" w:lineRule="auto"/>
        <w:jc w:val="center"/>
        <w:rPr>
          <w:b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</w:rPr>
        <w:t>2.</w:t>
      </w:r>
      <w:r w:rsidR="003C1F8D">
        <w:rPr>
          <w:b/>
          <w:bCs/>
          <w:i/>
          <w:iCs/>
          <w:color w:val="000000"/>
          <w:sz w:val="28"/>
          <w:szCs w:val="28"/>
        </w:rPr>
        <w:t>6.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CF3E59">
        <w:rPr>
          <w:b/>
          <w:i/>
          <w:iCs/>
          <w:color w:val="000000"/>
          <w:sz w:val="28"/>
          <w:szCs w:val="28"/>
          <w:u w:val="single"/>
        </w:rPr>
        <w:t>Перечень мероприятий по охране окружающей среды.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Перечень мероприятий (необходимых на дальнейших стадиях проектирования) по охране окружающей среды: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1. Анализ экологической ситуации на проектируемой территории (по данным Генплана и другой градостроительной документации).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1.1. Краткая характеристика природных особенностей территории, оценка состояния наиболее ценных природных комплексов.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 xml:space="preserve">1.2. Микроклиматическое районирование территории, характеристика </w:t>
      </w:r>
      <w:proofErr w:type="spellStart"/>
      <w:r w:rsidRPr="007027DD">
        <w:rPr>
          <w:rFonts w:cs="Times New Roman"/>
          <w:sz w:val="28"/>
          <w:szCs w:val="28"/>
        </w:rPr>
        <w:t>инсоляционно</w:t>
      </w:r>
      <w:proofErr w:type="spellEnd"/>
      <w:r w:rsidRPr="007027DD">
        <w:rPr>
          <w:rFonts w:cs="Times New Roman"/>
          <w:sz w:val="28"/>
          <w:szCs w:val="28"/>
        </w:rPr>
        <w:t>-ветрового режима территории застройки.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1.3. Выявление основных источников воздействия на окружающую среду.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 Оценка состояния окружающей среды проектируемой территории с учетом влияния внешних источников (оценка по данным Генплана и другой градостроительной документации).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2.1. Оценка состояния атмосферного воздуха и изменения микроклимата.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2.2. Оценка состояния почв.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2.3. Оценка состояния зеленых насаждений.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2.4. Оценка воздействия физических факторов.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2.5. Санитарная очистка территории.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2.6. Комплексная оценка состояния окружающей среды.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lastRenderedPageBreak/>
        <w:t>3. Прогноз изменения состояния окружающей среды (в результате реализации проектного решения и внешних источников) по отдельным учитываемым факторам и по их совокупности.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t>4. Оценка различных вариантов застройки с точки зрения минимизации вредного воздействия на окружающую среду и на здоровье населения.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  <w:u w:val="single"/>
        </w:rPr>
        <w:t>Мероприятия по охране окружающей среды</w:t>
      </w:r>
      <w:r w:rsidRPr="007027DD">
        <w:rPr>
          <w:rFonts w:cs="Times New Roman"/>
          <w:sz w:val="28"/>
          <w:szCs w:val="28"/>
        </w:rPr>
        <w:t xml:space="preserve"> необходимо разрабатывать в соответствии с: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bookmarkStart w:id="10" w:name="_Hlk488824084"/>
      <w:r w:rsidRPr="007027DD">
        <w:rPr>
          <w:rFonts w:cs="Times New Roman"/>
          <w:sz w:val="28"/>
          <w:szCs w:val="28"/>
        </w:rPr>
        <w:sym w:font="Symbol" w:char="F0B7"/>
      </w:r>
      <w:bookmarkEnd w:id="10"/>
      <w:r w:rsidRPr="007027DD">
        <w:rPr>
          <w:rFonts w:cs="Times New Roman"/>
          <w:sz w:val="28"/>
          <w:szCs w:val="28"/>
        </w:rPr>
        <w:t xml:space="preserve"> Постановлением Правительства Российской Федерации N 87 от 16.02.2008г. "О составе разделов проектной документации и требованиях к их содержанию";</w:t>
      </w:r>
      <w:r w:rsidRPr="007027DD">
        <w:rPr>
          <w:rFonts w:cs="Times New Roman"/>
          <w:sz w:val="20"/>
        </w:rPr>
        <w:t xml:space="preserve">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Федеральным законом "Об охране окружающей среды" N7-ФЗ от 10.01.2002 г.;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Федеральным законом "О санитарно-эпидемиологическом благополучии населения" N52-ФЗ от 30.03.1999 г.;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Федеральным законом "Об охране атмосферного воздуха" N96-ФЗ от 04.05.1999 г.;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Федеральным законом "Об отходах производства и потребления" N89-ФЗ от 24.06.1998 г.;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Водным Кодексом Российской Федерации (новая редакция);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СанПиН 2.2.1/2.1.1.1200-03. Новая редакция — "Санитарно-защитные зоны и санитарная классификация предприятий, сооружений и иных объектов";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СанПиН 2.1.7.1287-03 "Санитарно-гигиенические требования к качеству почвы";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lastRenderedPageBreak/>
        <w:sym w:font="Symbol" w:char="F0B7"/>
      </w:r>
      <w:r w:rsidRPr="007027DD">
        <w:rPr>
          <w:rFonts w:cs="Times New Roman"/>
          <w:sz w:val="28"/>
          <w:szCs w:val="28"/>
        </w:rPr>
        <w:t xml:space="preserve"> СанПиН N 4690-88 Санитарные правила содержания территорий населенных мест.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СанПиН 2.1.7.1322-03 Гигиенические требования к размещению и обезвреживанию отходов производства и потребления;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СП 2.6.1.1292-03 Гигиенические требования по ограничению облучения населения за счет природных источников ионизирующего излучения";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ОНД-86 "Методика расчета концентрации в атмосферном воздухе вредных веществ, содержащихся в выбросах предприятий"; 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Пособием по разработке раздела проектной документации "Охрана окружающей среды" к СНиП 11-01-95;</w:t>
      </w:r>
    </w:p>
    <w:p w:rsidR="000C6053" w:rsidRPr="007027DD" w:rsidRDefault="000C6053" w:rsidP="000C6053">
      <w:pPr>
        <w:suppressAutoHyphens w:val="0"/>
        <w:spacing w:line="360" w:lineRule="auto"/>
        <w:ind w:firstLine="709"/>
        <w:rPr>
          <w:rFonts w:cs="Times New Roman"/>
          <w:sz w:val="28"/>
          <w:szCs w:val="28"/>
        </w:rPr>
      </w:pPr>
      <w:r w:rsidRPr="007027DD">
        <w:rPr>
          <w:rFonts w:cs="Times New Roman"/>
          <w:sz w:val="28"/>
          <w:szCs w:val="28"/>
        </w:rPr>
        <w:sym w:font="Symbol" w:char="F0B7"/>
      </w:r>
      <w:r w:rsidRPr="007027DD">
        <w:rPr>
          <w:rFonts w:cs="Times New Roman"/>
          <w:sz w:val="28"/>
          <w:szCs w:val="28"/>
        </w:rPr>
        <w:t xml:space="preserve"> 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 w:rsidR="004E296C" w:rsidRDefault="004E296C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Default="00272FC6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Default="00272FC6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Default="00272FC6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Default="00272FC6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5B5D6F" w:rsidRDefault="005B5D6F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5B5D6F" w:rsidRDefault="005B5D6F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5B5D6F" w:rsidRDefault="005B5D6F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5B5D6F" w:rsidRDefault="005B5D6F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272FC6" w:rsidRDefault="00272FC6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0C6053" w:rsidRDefault="000C6053" w:rsidP="000C6053">
      <w:pPr>
        <w:pStyle w:val="Standard"/>
        <w:shd w:val="clear" w:color="auto" w:fill="FFFFFF"/>
        <w:spacing w:before="100" w:line="360" w:lineRule="auto"/>
        <w:jc w:val="both"/>
        <w:rPr>
          <w:color w:val="000000"/>
          <w:sz w:val="28"/>
          <w:szCs w:val="28"/>
        </w:rPr>
      </w:pPr>
    </w:p>
    <w:p w:rsidR="000C6053" w:rsidRDefault="000C6053">
      <w:pPr>
        <w:pStyle w:val="Standard"/>
        <w:shd w:val="clear" w:color="auto" w:fill="FFFFFF"/>
        <w:spacing w:before="100" w:line="360" w:lineRule="auto"/>
        <w:ind w:left="30" w:firstLine="780"/>
        <w:jc w:val="both"/>
        <w:rPr>
          <w:color w:val="000000"/>
          <w:sz w:val="28"/>
          <w:szCs w:val="28"/>
        </w:rPr>
      </w:pPr>
    </w:p>
    <w:p w:rsidR="004E296C" w:rsidRPr="008B1DB9" w:rsidRDefault="00CF3E59" w:rsidP="00272FC6">
      <w:pPr>
        <w:pStyle w:val="2"/>
        <w:numPr>
          <w:ilvl w:val="0"/>
          <w:numId w:val="0"/>
        </w:numPr>
        <w:ind w:left="284"/>
        <w:jc w:val="center"/>
        <w:rPr>
          <w:rFonts w:ascii="Times New Roman" w:hAnsi="Times New Roman" w:cs="Times New Roman"/>
          <w:sz w:val="28"/>
          <w:u w:val="single"/>
        </w:rPr>
      </w:pPr>
      <w:r w:rsidRPr="008B1DB9">
        <w:rPr>
          <w:rFonts w:ascii="Times New Roman" w:hAnsi="Times New Roman" w:cs="Times New Roman"/>
          <w:sz w:val="28"/>
        </w:rPr>
        <w:lastRenderedPageBreak/>
        <w:t>2.</w:t>
      </w:r>
      <w:proofErr w:type="gramStart"/>
      <w:r w:rsidR="003C1F8D" w:rsidRPr="008B1DB9">
        <w:rPr>
          <w:rFonts w:ascii="Times New Roman" w:hAnsi="Times New Roman" w:cs="Times New Roman"/>
          <w:sz w:val="28"/>
        </w:rPr>
        <w:t>7</w:t>
      </w:r>
      <w:r w:rsidRPr="008B1DB9">
        <w:rPr>
          <w:rFonts w:ascii="Times New Roman" w:hAnsi="Times New Roman" w:cs="Times New Roman"/>
          <w:sz w:val="28"/>
        </w:rPr>
        <w:t>.</w:t>
      </w:r>
      <w:r w:rsidRPr="008B1DB9">
        <w:rPr>
          <w:rFonts w:ascii="Times New Roman" w:hAnsi="Times New Roman" w:cs="Times New Roman"/>
          <w:sz w:val="28"/>
          <w:u w:val="single"/>
        </w:rPr>
        <w:t>Технико</w:t>
      </w:r>
      <w:proofErr w:type="gramEnd"/>
      <w:r w:rsidRPr="008B1DB9">
        <w:rPr>
          <w:rFonts w:ascii="Times New Roman" w:hAnsi="Times New Roman" w:cs="Times New Roman"/>
          <w:sz w:val="28"/>
          <w:u w:val="single"/>
        </w:rPr>
        <w:t>-экономические показатели.</w:t>
      </w:r>
    </w:p>
    <w:p w:rsidR="00272FC6" w:rsidRPr="00272FC6" w:rsidRDefault="00272FC6" w:rsidP="00272FC6">
      <w:pPr>
        <w:pStyle w:val="Textbody"/>
      </w:pPr>
    </w:p>
    <w:tbl>
      <w:tblPr>
        <w:tblW w:w="10125" w:type="dxa"/>
        <w:tblInd w:w="-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0"/>
        <w:gridCol w:w="1860"/>
        <w:gridCol w:w="1914"/>
        <w:gridCol w:w="1231"/>
      </w:tblGrid>
      <w:tr w:rsidR="004E296C">
        <w:tc>
          <w:tcPr>
            <w:tcW w:w="5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CF3E59">
            <w:pPr>
              <w:pStyle w:val="TableContents"/>
              <w:snapToGrid w:val="0"/>
              <w:spacing w:line="360" w:lineRule="auto"/>
              <w:ind w:left="165" w:right="-15" w:firstLine="2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CF3E59">
            <w:pPr>
              <w:pStyle w:val="TableContents"/>
              <w:snapToGrid w:val="0"/>
              <w:spacing w:line="360" w:lineRule="auto"/>
              <w:ind w:left="65" w:right="5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Единицы измерения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CF3E59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Численное значение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CF3E59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%</w:t>
            </w:r>
          </w:p>
        </w:tc>
      </w:tr>
      <w:tr w:rsidR="004E296C">
        <w:tc>
          <w:tcPr>
            <w:tcW w:w="51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Pr="00C50BB7" w:rsidRDefault="00C50BB7" w:rsidP="00C50BB7">
            <w:pPr>
              <w:pStyle w:val="2"/>
              <w:numPr>
                <w:ilvl w:val="0"/>
                <w:numId w:val="0"/>
              </w:numPr>
              <w:ind w:left="112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C50BB7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lang w:val="en-US"/>
              </w:rPr>
              <w:t>I</w:t>
            </w:r>
            <w:r w:rsidRPr="00C50BB7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t>.</w:t>
            </w:r>
            <w:r w:rsidR="00CF3E59" w:rsidRPr="00C50BB7">
              <w:rPr>
                <w:rFonts w:ascii="Times New Roman" w:hAnsi="Times New Roman" w:cs="Times New Roman"/>
                <w:i w:val="0"/>
                <w:sz w:val="28"/>
                <w:szCs w:val="28"/>
                <w:lang w:eastAsia="ar-SA"/>
              </w:rPr>
              <w:t>Общая площадь в границах проектирования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Pr="00C50BB7" w:rsidRDefault="004E296C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E296C" w:rsidRPr="00C50BB7" w:rsidRDefault="00C80742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Pr="00C50BB7" w:rsidRDefault="004E296C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E296C" w:rsidRPr="00C50BB7" w:rsidRDefault="00C80742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0,3425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Pr="00C50BB7" w:rsidRDefault="004E296C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E296C" w:rsidRPr="00C50BB7" w:rsidRDefault="00CF3E59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/>
                <w:color w:val="000000"/>
                <w:sz w:val="28"/>
                <w:szCs w:val="28"/>
              </w:rPr>
            </w:pPr>
            <w:r w:rsidRPr="00C50BB7">
              <w:rPr>
                <w:b/>
                <w:color w:val="000000"/>
                <w:sz w:val="28"/>
                <w:szCs w:val="28"/>
              </w:rPr>
              <w:t>100</w:t>
            </w:r>
          </w:p>
        </w:tc>
      </w:tr>
      <w:tr w:rsidR="00417943" w:rsidTr="005B5D6F">
        <w:trPr>
          <w:trHeight w:val="1358"/>
        </w:trPr>
        <w:tc>
          <w:tcPr>
            <w:tcW w:w="5120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Pr="008B5953" w:rsidRDefault="00417943" w:rsidP="008B5953">
            <w:pPr>
              <w:pStyle w:val="TableContents"/>
              <w:tabs>
                <w:tab w:val="clear" w:pos="0"/>
                <w:tab w:val="clear" w:pos="9360"/>
              </w:tabs>
              <w:snapToGrid w:val="0"/>
              <w:spacing w:line="360" w:lineRule="auto"/>
              <w:ind w:left="165" w:right="-15" w:hanging="40"/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Cs/>
                <w:color w:val="000000"/>
                <w:sz w:val="28"/>
                <w:szCs w:val="28"/>
              </w:rPr>
              <w:t>. Общая площадь проектирования части квартала в красных линиях в том числе</w:t>
            </w:r>
            <w:r w:rsidRPr="008B5953">
              <w:rPr>
                <w:bCs/>
                <w:color w:val="000000"/>
                <w:sz w:val="28"/>
                <w:szCs w:val="28"/>
              </w:rPr>
              <w:t>:</w:t>
            </w:r>
          </w:p>
          <w:p w:rsidR="00417943" w:rsidRDefault="00417943" w:rsidP="00475629">
            <w:pPr>
              <w:pStyle w:val="TableContents"/>
              <w:snapToGrid w:val="0"/>
              <w:spacing w:line="360" w:lineRule="auto"/>
              <w:ind w:left="165" w:right="-15" w:hanging="40"/>
              <w:jc w:val="left"/>
              <w:rPr>
                <w:sz w:val="28"/>
                <w:szCs w:val="28"/>
              </w:rPr>
            </w:pPr>
            <w:proofErr w:type="gramStart"/>
            <w:r w:rsidRPr="008B5953">
              <w:rPr>
                <w:sz w:val="28"/>
                <w:szCs w:val="28"/>
                <w:lang w:val="en-US"/>
              </w:rPr>
              <w:t>:</w:t>
            </w:r>
            <w:r w:rsidRPr="008B5953">
              <w:rPr>
                <w:sz w:val="28"/>
                <w:szCs w:val="28"/>
              </w:rPr>
              <w:t>ЗУ</w:t>
            </w:r>
            <w:proofErr w:type="gramEnd"/>
            <w:r w:rsidRPr="008B5953">
              <w:rPr>
                <w:sz w:val="28"/>
                <w:szCs w:val="28"/>
              </w:rPr>
              <w:t>1</w:t>
            </w:r>
          </w:p>
          <w:p w:rsidR="00417943" w:rsidRPr="00417943" w:rsidRDefault="00417943" w:rsidP="00417943">
            <w:pPr>
              <w:pStyle w:val="TableContents"/>
              <w:snapToGrid w:val="0"/>
              <w:spacing w:line="360" w:lineRule="auto"/>
              <w:ind w:left="165" w:right="-15" w:hanging="40"/>
              <w:jc w:val="left"/>
              <w:rPr>
                <w:sz w:val="28"/>
                <w:szCs w:val="28"/>
              </w:rPr>
            </w:pPr>
            <w:proofErr w:type="gramStart"/>
            <w:r w:rsidRPr="008B5953">
              <w:rPr>
                <w:sz w:val="28"/>
                <w:szCs w:val="28"/>
                <w:lang w:val="en-US"/>
              </w:rPr>
              <w:t>:</w:t>
            </w:r>
            <w:r w:rsidRPr="008B5953">
              <w:rPr>
                <w:sz w:val="28"/>
                <w:szCs w:val="28"/>
              </w:rPr>
              <w:t>ЗУ</w:t>
            </w:r>
            <w:proofErr w:type="gramEnd"/>
            <w:r>
              <w:rPr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</w:p>
          <w:p w:rsidR="00417943" w:rsidRDefault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Pr="00C50BB7" w:rsidRDefault="0041794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17943" w:rsidRPr="00C50BB7" w:rsidRDefault="0041794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0,3174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 w:rsidP="008B5953">
            <w:pPr>
              <w:pStyle w:val="TableContents"/>
              <w:snapToGrid w:val="0"/>
              <w:spacing w:line="360" w:lineRule="auto"/>
              <w:jc w:val="both"/>
              <w:rPr>
                <w:bCs/>
                <w:color w:val="000000"/>
                <w:sz w:val="28"/>
                <w:szCs w:val="28"/>
                <w:lang w:bidi="hi-IN"/>
              </w:rPr>
            </w:pPr>
          </w:p>
          <w:p w:rsidR="00417943" w:rsidRDefault="0041794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92,7</w:t>
            </w:r>
          </w:p>
        </w:tc>
      </w:tr>
      <w:tr w:rsidR="00417943" w:rsidTr="00317565">
        <w:tc>
          <w:tcPr>
            <w:tcW w:w="512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>
            <w:pPr>
              <w:pStyle w:val="TableContents"/>
              <w:tabs>
                <w:tab w:val="clear" w:pos="0"/>
                <w:tab w:val="clear" w:pos="9360"/>
              </w:tabs>
              <w:snapToGrid w:val="0"/>
              <w:spacing w:line="360" w:lineRule="auto"/>
              <w:ind w:left="165" w:right="-15" w:hanging="40"/>
              <w:jc w:val="left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Pr="00C50BB7" w:rsidRDefault="0041794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1306,0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38,1</w:t>
            </w:r>
          </w:p>
        </w:tc>
      </w:tr>
      <w:tr w:rsidR="00417943">
        <w:tc>
          <w:tcPr>
            <w:tcW w:w="512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 w:rsidP="00417943">
            <w:pPr>
              <w:pStyle w:val="TableContents"/>
              <w:tabs>
                <w:tab w:val="clear" w:pos="0"/>
                <w:tab w:val="clear" w:pos="9360"/>
              </w:tabs>
              <w:snapToGrid w:val="0"/>
              <w:spacing w:line="360" w:lineRule="auto"/>
              <w:ind w:left="165" w:right="-15" w:hanging="40"/>
              <w:jc w:val="left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 w:rsidP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Pr="00C50BB7" w:rsidRDefault="00417943" w:rsidP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943" w:rsidRDefault="00417943" w:rsidP="0041794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7,6</w:t>
            </w:r>
          </w:p>
        </w:tc>
      </w:tr>
      <w:tr w:rsidR="004E296C">
        <w:tc>
          <w:tcPr>
            <w:tcW w:w="51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CF3E59">
            <w:pPr>
              <w:pStyle w:val="TableContents"/>
              <w:tabs>
                <w:tab w:val="clear" w:pos="0"/>
                <w:tab w:val="clear" w:pos="9360"/>
              </w:tabs>
              <w:snapToGrid w:val="0"/>
              <w:spacing w:line="360" w:lineRule="auto"/>
              <w:ind w:left="165" w:right="-15" w:hanging="40"/>
              <w:jc w:val="left"/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Cs/>
                <w:color w:val="000000"/>
                <w:sz w:val="28"/>
                <w:szCs w:val="28"/>
              </w:rPr>
              <w:t>. Площадь территории общего пользования</w:t>
            </w:r>
          </w:p>
          <w:p w:rsidR="004E296C" w:rsidRDefault="004E296C">
            <w:pPr>
              <w:pStyle w:val="TableContents"/>
              <w:tabs>
                <w:tab w:val="clear" w:pos="0"/>
                <w:tab w:val="clear" w:pos="9360"/>
              </w:tabs>
              <w:snapToGrid w:val="0"/>
              <w:spacing w:line="360" w:lineRule="auto"/>
              <w:ind w:left="165" w:right="-15" w:hanging="40"/>
              <w:jc w:val="lef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4E296C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E296C" w:rsidRDefault="008B5953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5953" w:rsidRDefault="008B595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</w:p>
          <w:p w:rsidR="004E296C" w:rsidRPr="008B5953" w:rsidRDefault="008B595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 w:rsidRPr="008B5953">
              <w:rPr>
                <w:bCs/>
                <w:color w:val="000000"/>
                <w:sz w:val="28"/>
                <w:szCs w:val="28"/>
                <w:lang w:bidi="hi-IN"/>
              </w:rPr>
              <w:t>0,0251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296C" w:rsidRDefault="004E296C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</w:p>
          <w:p w:rsidR="008B5953" w:rsidRDefault="008B5953" w:rsidP="00C50BB7">
            <w:pPr>
              <w:pStyle w:val="TableContents"/>
              <w:snapToGrid w:val="0"/>
              <w:spacing w:line="360" w:lineRule="auto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7,3</w:t>
            </w:r>
          </w:p>
        </w:tc>
      </w:tr>
    </w:tbl>
    <w:p w:rsidR="004E296C" w:rsidRDefault="004E296C">
      <w:pPr>
        <w:pStyle w:val="Standard"/>
        <w:spacing w:line="360" w:lineRule="auto"/>
        <w:ind w:left="174" w:firstLine="209"/>
      </w:pPr>
    </w:p>
    <w:p w:rsidR="006A0B52" w:rsidRDefault="006A0B52" w:rsidP="00417943">
      <w:pPr>
        <w:pStyle w:val="Textbody"/>
        <w:spacing w:line="360" w:lineRule="auto"/>
        <w:ind w:firstLine="0"/>
        <w:rPr>
          <w:color w:val="FF3333"/>
        </w:rPr>
      </w:pPr>
    </w:p>
    <w:p w:rsidR="006A0B52" w:rsidRDefault="006A0B52">
      <w:pPr>
        <w:pStyle w:val="Textbody"/>
        <w:spacing w:line="360" w:lineRule="auto"/>
        <w:ind w:left="174" w:firstLine="209"/>
        <w:rPr>
          <w:color w:val="FF3333"/>
        </w:rPr>
      </w:pPr>
    </w:p>
    <w:p w:rsidR="008B1DB9" w:rsidRDefault="008B1DB9" w:rsidP="006A0B52">
      <w:pPr>
        <w:pStyle w:val="Textbody"/>
        <w:spacing w:line="360" w:lineRule="auto"/>
        <w:ind w:left="174" w:firstLine="209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bookmarkStart w:id="11" w:name="_Hlk514681222"/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2.8. Каталог координат </w:t>
      </w:r>
      <w:r w:rsidR="006A0B52">
        <w:rPr>
          <w:b/>
          <w:bCs/>
          <w:i/>
          <w:iCs/>
          <w:color w:val="000000"/>
          <w:sz w:val="28"/>
          <w:szCs w:val="28"/>
          <w:u w:val="single"/>
        </w:rPr>
        <w:t xml:space="preserve">поворотных </w:t>
      </w: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точек </w:t>
      </w:r>
      <w:r w:rsidR="006A0B52">
        <w:rPr>
          <w:b/>
          <w:bCs/>
          <w:i/>
          <w:iCs/>
          <w:color w:val="000000"/>
          <w:sz w:val="28"/>
          <w:szCs w:val="28"/>
          <w:u w:val="single"/>
        </w:rPr>
        <w:t xml:space="preserve">красных </w:t>
      </w:r>
      <w:r>
        <w:rPr>
          <w:b/>
          <w:bCs/>
          <w:i/>
          <w:iCs/>
          <w:color w:val="000000"/>
          <w:sz w:val="28"/>
          <w:szCs w:val="28"/>
          <w:u w:val="single"/>
        </w:rPr>
        <w:t>линий</w:t>
      </w:r>
    </w:p>
    <w:tbl>
      <w:tblPr>
        <w:tblW w:w="7180" w:type="dxa"/>
        <w:tblInd w:w="12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4"/>
        <w:gridCol w:w="2877"/>
        <w:gridCol w:w="2009"/>
      </w:tblGrid>
      <w:tr w:rsidR="008B1DB9" w:rsidTr="006A0B52">
        <w:trPr>
          <w:trHeight w:val="443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DB9" w:rsidRDefault="008B1DB9" w:rsidP="0010390E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№ углов поворота границ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DB9" w:rsidRDefault="008B1DB9" w:rsidP="0010390E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X, м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DB9" w:rsidRDefault="008B1DB9" w:rsidP="0010390E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Y, м</w:t>
            </w:r>
          </w:p>
        </w:tc>
      </w:tr>
      <w:tr w:rsidR="006A0B52" w:rsidTr="000317BD">
        <w:trPr>
          <w:trHeight w:val="20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6A0B52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кр1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Pr="006A0B52" w:rsidRDefault="006A0B52" w:rsidP="006A0B52">
            <w:pPr>
              <w:autoSpaceDE w:val="0"/>
              <w:adjustRightInd w:val="0"/>
              <w:spacing w:after="0"/>
              <w:jc w:val="center"/>
              <w:rPr>
                <w:rFonts w:cs="Times New Roman"/>
              </w:rPr>
            </w:pPr>
            <w:r w:rsidRPr="006A0B52">
              <w:rPr>
                <w:rFonts w:cs="Times New Roman"/>
              </w:rPr>
              <w:t>422407.79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Pr="006A0B52" w:rsidRDefault="006A0B52" w:rsidP="006A0B52">
            <w:pPr>
              <w:autoSpaceDE w:val="0"/>
              <w:adjustRightInd w:val="0"/>
              <w:spacing w:after="0"/>
              <w:jc w:val="center"/>
              <w:rPr>
                <w:rFonts w:cs="Times New Roman"/>
              </w:rPr>
            </w:pPr>
            <w:r w:rsidRPr="006A0B52">
              <w:rPr>
                <w:rFonts w:cs="Times New Roman"/>
              </w:rPr>
              <w:t>2218492.36</w:t>
            </w:r>
          </w:p>
        </w:tc>
      </w:tr>
      <w:tr w:rsidR="006A0B52" w:rsidTr="000317BD">
        <w:trPr>
          <w:trHeight w:val="20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6A0B52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кр2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Pr="006A0B52" w:rsidRDefault="006A0B52" w:rsidP="006A0B52">
            <w:pPr>
              <w:autoSpaceDE w:val="0"/>
              <w:adjustRightInd w:val="0"/>
              <w:spacing w:after="0"/>
              <w:jc w:val="center"/>
              <w:rPr>
                <w:rFonts w:cs="Times New Roman"/>
              </w:rPr>
            </w:pPr>
            <w:r w:rsidRPr="006A0B52">
              <w:rPr>
                <w:rFonts w:cs="Times New Roman"/>
              </w:rPr>
              <w:t>422370.87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Pr="006A0B52" w:rsidRDefault="006A0B52" w:rsidP="006A0B52">
            <w:pPr>
              <w:autoSpaceDE w:val="0"/>
              <w:adjustRightInd w:val="0"/>
              <w:spacing w:after="0"/>
              <w:jc w:val="center"/>
              <w:rPr>
                <w:rFonts w:cs="Times New Roman"/>
              </w:rPr>
            </w:pPr>
            <w:r w:rsidRPr="006A0B52">
              <w:rPr>
                <w:rFonts w:cs="Times New Roman"/>
              </w:rPr>
              <w:t>2218478.17</w:t>
            </w:r>
          </w:p>
        </w:tc>
      </w:tr>
    </w:tbl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6A0B52" w:rsidRDefault="006A0B52" w:rsidP="006A0B52">
      <w:pPr>
        <w:pStyle w:val="Textbody"/>
        <w:spacing w:line="360" w:lineRule="auto"/>
        <w:ind w:left="174" w:firstLine="209"/>
        <w:rPr>
          <w:color w:val="FF3333"/>
        </w:rPr>
      </w:pPr>
    </w:p>
    <w:p w:rsidR="006A0B52" w:rsidRDefault="006A0B52" w:rsidP="006A0B52">
      <w:pPr>
        <w:pStyle w:val="Textbody"/>
        <w:spacing w:line="360" w:lineRule="auto"/>
        <w:ind w:left="174" w:firstLine="209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2.9. Каталог координат поворотных точек линий отступа от красных линий (линий регулирования застройки)</w:t>
      </w:r>
    </w:p>
    <w:tbl>
      <w:tblPr>
        <w:tblW w:w="7180" w:type="dxa"/>
        <w:tblInd w:w="12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4"/>
        <w:gridCol w:w="2877"/>
        <w:gridCol w:w="2009"/>
      </w:tblGrid>
      <w:tr w:rsidR="006A0B52" w:rsidTr="00480C35">
        <w:trPr>
          <w:trHeight w:val="20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№ углов поворота границ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X, м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Y, м</w:t>
            </w:r>
          </w:p>
        </w:tc>
      </w:tr>
      <w:tr w:rsidR="006A0B52" w:rsidTr="00480C35">
        <w:trPr>
          <w:trHeight w:val="20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н2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422409,38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2218485,39</w:t>
            </w:r>
          </w:p>
        </w:tc>
      </w:tr>
      <w:tr w:rsidR="006A0B52" w:rsidTr="00480C35">
        <w:trPr>
          <w:trHeight w:val="20"/>
        </w:trPr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н5</w:t>
            </w:r>
          </w:p>
        </w:tc>
        <w:tc>
          <w:tcPr>
            <w:tcW w:w="2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422372,41</w:t>
            </w:r>
          </w:p>
        </w:tc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B52" w:rsidRDefault="006A0B52" w:rsidP="00480C35">
            <w:pPr>
              <w:pStyle w:val="Standard"/>
              <w:widowControl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2218472,12</w:t>
            </w:r>
          </w:p>
        </w:tc>
      </w:tr>
      <w:bookmarkEnd w:id="11"/>
    </w:tbl>
    <w:p w:rsidR="006A0B52" w:rsidRDefault="006A0B52" w:rsidP="006A0B52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p w:rsidR="000C6053" w:rsidRDefault="000C6053" w:rsidP="008B1DB9">
      <w:pPr>
        <w:pStyle w:val="af7"/>
        <w:widowControl w:val="0"/>
        <w:tabs>
          <w:tab w:val="num" w:pos="0"/>
        </w:tabs>
        <w:suppressAutoHyphens w:val="0"/>
        <w:spacing w:before="0" w:after="0" w:line="360" w:lineRule="auto"/>
        <w:jc w:val="both"/>
        <w:rPr>
          <w:b w:val="0"/>
          <w:caps w:val="0"/>
          <w:color w:val="FF3333"/>
        </w:rPr>
      </w:pPr>
    </w:p>
    <w:p w:rsidR="006A0B52" w:rsidRDefault="006A0B52" w:rsidP="008B1DB9">
      <w:pPr>
        <w:pStyle w:val="af7"/>
        <w:widowControl w:val="0"/>
        <w:tabs>
          <w:tab w:val="num" w:pos="0"/>
        </w:tabs>
        <w:suppressAutoHyphens w:val="0"/>
        <w:spacing w:before="0" w:after="0" w:line="360" w:lineRule="auto"/>
        <w:jc w:val="both"/>
        <w:rPr>
          <w:b w:val="0"/>
          <w:caps w:val="0"/>
          <w:color w:val="FF3333"/>
        </w:rPr>
      </w:pPr>
    </w:p>
    <w:p w:rsidR="006A0B52" w:rsidRPr="000C6053" w:rsidRDefault="006A0B52" w:rsidP="008B1DB9">
      <w:pPr>
        <w:pStyle w:val="af7"/>
        <w:widowControl w:val="0"/>
        <w:tabs>
          <w:tab w:val="num" w:pos="0"/>
        </w:tabs>
        <w:suppressAutoHyphens w:val="0"/>
        <w:spacing w:before="0" w:after="0" w:line="360" w:lineRule="auto"/>
        <w:jc w:val="both"/>
        <w:rPr>
          <w:sz w:val="28"/>
          <w:szCs w:val="28"/>
        </w:rPr>
      </w:pPr>
    </w:p>
    <w:p w:rsidR="000C6053" w:rsidRPr="000C6053" w:rsidRDefault="000C6053" w:rsidP="000C6053">
      <w:pPr>
        <w:pStyle w:val="af7"/>
        <w:widowControl w:val="0"/>
        <w:tabs>
          <w:tab w:val="num" w:pos="0"/>
        </w:tabs>
        <w:suppressAutoHyphens w:val="0"/>
        <w:spacing w:before="0" w:after="0" w:line="360" w:lineRule="auto"/>
        <w:ind w:firstLine="709"/>
        <w:rPr>
          <w:sz w:val="28"/>
          <w:szCs w:val="28"/>
        </w:rPr>
      </w:pPr>
      <w:r w:rsidRPr="000C6053">
        <w:rPr>
          <w:sz w:val="28"/>
          <w:szCs w:val="28"/>
        </w:rPr>
        <w:t>ПЕРЕЧЕНЬ ПРИЛАГАЕМЫХ ЧЕРТЕЖЕЙ:</w:t>
      </w:r>
    </w:p>
    <w:p w:rsidR="000C6053" w:rsidRPr="000C6053" w:rsidRDefault="000C6053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 w:rsidRPr="000C6053">
        <w:rPr>
          <w:b w:val="0"/>
          <w:caps w:val="0"/>
          <w:sz w:val="28"/>
          <w:szCs w:val="28"/>
        </w:rPr>
        <w:t>1. ПП 01-1-01. Чертеж планировки территории (основной чертеж). М 1:</w:t>
      </w:r>
      <w:r>
        <w:rPr>
          <w:b w:val="0"/>
          <w:caps w:val="0"/>
          <w:sz w:val="28"/>
          <w:szCs w:val="28"/>
        </w:rPr>
        <w:t>1</w:t>
      </w:r>
      <w:r w:rsidRPr="000C6053">
        <w:rPr>
          <w:b w:val="0"/>
          <w:caps w:val="0"/>
          <w:sz w:val="28"/>
          <w:szCs w:val="28"/>
        </w:rPr>
        <w:t>000</w:t>
      </w:r>
    </w:p>
    <w:p w:rsidR="000C6053" w:rsidRPr="000C6053" w:rsidRDefault="000C6053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 w:rsidRPr="000C6053">
        <w:rPr>
          <w:b w:val="0"/>
          <w:caps w:val="0"/>
          <w:sz w:val="28"/>
          <w:szCs w:val="28"/>
        </w:rPr>
        <w:t>2. ПП 01-1-02. Чертеж красных линий. М 1:</w:t>
      </w:r>
      <w:r>
        <w:rPr>
          <w:b w:val="0"/>
          <w:caps w:val="0"/>
          <w:sz w:val="28"/>
          <w:szCs w:val="28"/>
        </w:rPr>
        <w:t>1</w:t>
      </w:r>
      <w:r w:rsidRPr="000C6053">
        <w:rPr>
          <w:b w:val="0"/>
          <w:caps w:val="0"/>
          <w:sz w:val="28"/>
          <w:szCs w:val="28"/>
        </w:rPr>
        <w:t>000</w:t>
      </w:r>
    </w:p>
    <w:p w:rsidR="000C6053" w:rsidRPr="000C6053" w:rsidRDefault="002A42D2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3</w:t>
      </w:r>
      <w:r w:rsidR="000C6053" w:rsidRPr="000C6053">
        <w:rPr>
          <w:b w:val="0"/>
          <w:caps w:val="0"/>
          <w:sz w:val="28"/>
          <w:szCs w:val="28"/>
        </w:rPr>
        <w:t>. ПП 01-2-</w:t>
      </w:r>
      <w:r w:rsidR="000C6053">
        <w:rPr>
          <w:b w:val="0"/>
          <w:caps w:val="0"/>
          <w:sz w:val="28"/>
          <w:szCs w:val="28"/>
        </w:rPr>
        <w:t>03</w:t>
      </w:r>
      <w:r w:rsidR="000C6053" w:rsidRPr="000C6053">
        <w:rPr>
          <w:b w:val="0"/>
          <w:caps w:val="0"/>
          <w:sz w:val="28"/>
          <w:szCs w:val="28"/>
        </w:rPr>
        <w:t xml:space="preserve">. Схема расположения проектируемой территории в структуре г. Астрахани </w:t>
      </w:r>
    </w:p>
    <w:p w:rsidR="000C6053" w:rsidRPr="000C6053" w:rsidRDefault="002A42D2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4</w:t>
      </w:r>
      <w:r w:rsidR="000C6053" w:rsidRPr="000C6053">
        <w:rPr>
          <w:b w:val="0"/>
          <w:caps w:val="0"/>
          <w:sz w:val="28"/>
          <w:szCs w:val="28"/>
        </w:rPr>
        <w:t>. ПП 01-2-</w:t>
      </w:r>
      <w:r w:rsidR="000C6053">
        <w:rPr>
          <w:b w:val="0"/>
          <w:caps w:val="0"/>
          <w:sz w:val="28"/>
          <w:szCs w:val="28"/>
        </w:rPr>
        <w:t>04</w:t>
      </w:r>
      <w:r w:rsidR="000C6053" w:rsidRPr="000C6053">
        <w:rPr>
          <w:b w:val="0"/>
          <w:caps w:val="0"/>
          <w:sz w:val="28"/>
          <w:szCs w:val="28"/>
        </w:rPr>
        <w:t>. Схема использования территории в период подготовки проекта планировки территории (опорный план). М 1:</w:t>
      </w:r>
      <w:r w:rsidR="000C6053">
        <w:rPr>
          <w:b w:val="0"/>
          <w:caps w:val="0"/>
          <w:sz w:val="28"/>
          <w:szCs w:val="28"/>
        </w:rPr>
        <w:t>1</w:t>
      </w:r>
      <w:r w:rsidR="000C6053" w:rsidRPr="000C6053">
        <w:rPr>
          <w:b w:val="0"/>
          <w:caps w:val="0"/>
          <w:sz w:val="28"/>
          <w:szCs w:val="28"/>
        </w:rPr>
        <w:t>000</w:t>
      </w:r>
    </w:p>
    <w:p w:rsidR="000C6053" w:rsidRPr="000C6053" w:rsidRDefault="002A42D2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5</w:t>
      </w:r>
      <w:r w:rsidR="000C6053" w:rsidRPr="000C6053">
        <w:rPr>
          <w:b w:val="0"/>
          <w:caps w:val="0"/>
          <w:sz w:val="28"/>
          <w:szCs w:val="28"/>
        </w:rPr>
        <w:t>. ПП 01-2-</w:t>
      </w:r>
      <w:r>
        <w:rPr>
          <w:b w:val="0"/>
          <w:caps w:val="0"/>
          <w:sz w:val="28"/>
          <w:szCs w:val="28"/>
        </w:rPr>
        <w:t>05</w:t>
      </w:r>
      <w:r w:rsidR="000C6053" w:rsidRPr="000C6053">
        <w:rPr>
          <w:b w:val="0"/>
          <w:caps w:val="0"/>
          <w:sz w:val="28"/>
          <w:szCs w:val="28"/>
        </w:rPr>
        <w:t>. Схема организации улично-дорожной сети и схемы движения транспорта. М 1:</w:t>
      </w:r>
      <w:r w:rsidR="000C6053">
        <w:rPr>
          <w:b w:val="0"/>
          <w:caps w:val="0"/>
          <w:sz w:val="28"/>
          <w:szCs w:val="28"/>
        </w:rPr>
        <w:t>1</w:t>
      </w:r>
      <w:r w:rsidR="000C6053" w:rsidRPr="000C6053">
        <w:rPr>
          <w:b w:val="0"/>
          <w:caps w:val="0"/>
          <w:sz w:val="28"/>
          <w:szCs w:val="28"/>
        </w:rPr>
        <w:t>000</w:t>
      </w:r>
    </w:p>
    <w:p w:rsidR="000C6053" w:rsidRPr="000C6053" w:rsidRDefault="002A42D2" w:rsidP="000C6053">
      <w:pPr>
        <w:pStyle w:val="af7"/>
        <w:widowControl w:val="0"/>
        <w:suppressAutoHyphens w:val="0"/>
        <w:spacing w:before="0" w:after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6</w:t>
      </w:r>
      <w:r w:rsidR="000C6053" w:rsidRPr="000C6053">
        <w:rPr>
          <w:b w:val="0"/>
          <w:caps w:val="0"/>
          <w:sz w:val="28"/>
          <w:szCs w:val="28"/>
        </w:rPr>
        <w:t>. ПП 01-2-</w:t>
      </w:r>
      <w:r>
        <w:rPr>
          <w:b w:val="0"/>
          <w:caps w:val="0"/>
          <w:sz w:val="28"/>
          <w:szCs w:val="28"/>
        </w:rPr>
        <w:t>06</w:t>
      </w:r>
      <w:r w:rsidR="000C6053" w:rsidRPr="000C6053">
        <w:rPr>
          <w:b w:val="0"/>
          <w:caps w:val="0"/>
          <w:sz w:val="28"/>
          <w:szCs w:val="28"/>
        </w:rPr>
        <w:t>. Схема границ зон с особыми условиями использования территории. М 1:</w:t>
      </w:r>
      <w:r w:rsidR="000C6053">
        <w:rPr>
          <w:b w:val="0"/>
          <w:caps w:val="0"/>
          <w:sz w:val="28"/>
          <w:szCs w:val="28"/>
        </w:rPr>
        <w:t>1</w:t>
      </w:r>
      <w:r w:rsidR="000C6053" w:rsidRPr="000C6053">
        <w:rPr>
          <w:b w:val="0"/>
          <w:caps w:val="0"/>
          <w:sz w:val="28"/>
          <w:szCs w:val="28"/>
        </w:rPr>
        <w:t>000</w:t>
      </w:r>
    </w:p>
    <w:p w:rsidR="000C6053" w:rsidRDefault="000C6053">
      <w:pPr>
        <w:pStyle w:val="Textbody"/>
        <w:spacing w:line="360" w:lineRule="auto"/>
        <w:ind w:left="174" w:firstLine="209"/>
        <w:rPr>
          <w:color w:val="FF3333"/>
        </w:rPr>
      </w:pPr>
    </w:p>
    <w:sectPr w:rsidR="000C6053">
      <w:type w:val="continuous"/>
      <w:pgSz w:w="11906" w:h="16838"/>
      <w:pgMar w:top="725" w:right="674" w:bottom="716" w:left="1418" w:header="300" w:footer="3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E7" w:rsidRDefault="00FA1CE7">
      <w:pPr>
        <w:spacing w:after="0"/>
      </w:pPr>
      <w:r>
        <w:separator/>
      </w:r>
    </w:p>
  </w:endnote>
  <w:endnote w:type="continuationSeparator" w:id="0">
    <w:p w:rsidR="00FA1CE7" w:rsidRDefault="00FA1C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ndart Poster"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variable"/>
  </w:font>
  <w:font w:name="Arial Unicode MS">
    <w:panose1 w:val="020B0604020202020204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FFB" w:rsidRDefault="00FA1CE7">
    <w:pPr>
      <w:pStyle w:val="af0"/>
    </w:pPr>
  </w:p>
  <w:p w:rsidR="003D2FFB" w:rsidRDefault="00FA1CE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FFB" w:rsidRDefault="00CF3E59">
    <w:pPr>
      <w:pStyle w:val="af0"/>
      <w:pBdr>
        <w:top w:val="single" w:sz="4" w:space="1" w:color="000000"/>
      </w:pBdr>
    </w:pPr>
    <w:r>
      <w:rPr>
        <w:caps/>
        <w:szCs w:val="18"/>
      </w:rPr>
      <w:t>МБУ г</w:t>
    </w:r>
    <w:r w:rsidR="00CD491F">
      <w:rPr>
        <w:caps/>
        <w:szCs w:val="18"/>
      </w:rPr>
      <w:t xml:space="preserve">. </w:t>
    </w:r>
    <w:proofErr w:type="gramStart"/>
    <w:r>
      <w:rPr>
        <w:caps/>
        <w:szCs w:val="18"/>
      </w:rPr>
      <w:t>Астрахани  «</w:t>
    </w:r>
    <w:proofErr w:type="gramEnd"/>
    <w:r>
      <w:rPr>
        <w:caps/>
        <w:szCs w:val="18"/>
      </w:rPr>
      <w:t>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E7" w:rsidRDefault="00FA1CE7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FA1CE7" w:rsidRDefault="00FA1C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FFB" w:rsidRDefault="00CF3E59">
    <w:pPr>
      <w:pStyle w:val="af1"/>
    </w:pPr>
    <w:r>
      <w:rPr>
        <w:caps/>
        <w:sz w:val="20"/>
      </w:rPr>
      <w:t>ПРОЕКТ планировкИ   территории</w:t>
    </w:r>
    <w:r>
      <w:rPr>
        <w:rStyle w:val="affff7"/>
      </w:rPr>
      <w:tab/>
      <w:t xml:space="preserve">                                                                                                                </w:t>
    </w:r>
    <w:r>
      <w:rPr>
        <w:sz w:val="20"/>
      </w:rPr>
      <w:t>ПП-01</w:t>
    </w:r>
  </w:p>
  <w:p w:rsidR="003D2FFB" w:rsidRDefault="00CF3E59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2CDF"/>
    <w:multiLevelType w:val="multilevel"/>
    <w:tmpl w:val="3500BC64"/>
    <w:styleLink w:val="WW8Num2"/>
    <w:lvl w:ilvl="0">
      <w:start w:val="1"/>
      <w:numFmt w:val="decimal"/>
      <w:pStyle w:val="a"/>
      <w:suff w:val="space"/>
      <w:lvlText w:val="%1."/>
      <w:lvlJc w:val="left"/>
      <w:pPr>
        <w:ind w:left="432" w:firstLine="277"/>
      </w:pPr>
    </w:lvl>
    <w:lvl w:ilvl="1">
      <w:start w:val="1"/>
      <w:numFmt w:val="decimal"/>
      <w:suff w:val="space"/>
      <w:lvlText w:val="%1.%2."/>
      <w:lvlJc w:val="left"/>
      <w:pPr>
        <w:ind w:left="2278" w:firstLine="133"/>
      </w:pPr>
    </w:lvl>
    <w:lvl w:ilvl="2">
      <w:start w:val="1"/>
      <w:numFmt w:val="decimal"/>
      <w:suff w:val="space"/>
      <w:lvlText w:val="%1.%2.%3."/>
      <w:lvlJc w:val="left"/>
      <w:pPr>
        <w:ind w:left="720" w:hanging="11"/>
      </w:pPr>
    </w:lvl>
    <w:lvl w:ilvl="3">
      <w:start w:val="1"/>
      <w:numFmt w:val="decimal"/>
      <w:suff w:val="space"/>
      <w:lvlText w:val="%1.%2.%3.%4."/>
      <w:lvlJc w:val="left"/>
      <w:pPr>
        <w:ind w:left="864" w:hanging="155"/>
      </w:pPr>
    </w:lvl>
    <w:lvl w:ilvl="4">
      <w:start w:val="1"/>
      <w:numFmt w:val="decimal"/>
      <w:suff w:val="space"/>
      <w:lvlText w:val="%1.%2.%3.%4.%5."/>
      <w:lvlJc w:val="left"/>
      <w:pPr>
        <w:ind w:left="1008" w:hanging="299"/>
      </w:pPr>
    </w:lvl>
    <w:lvl w:ilvl="5">
      <w:start w:val="1"/>
      <w:numFmt w:val="decimal"/>
      <w:suff w:val="space"/>
      <w:lvlText w:val="%1.%2.%3.%4.%5.%6."/>
      <w:lvlJc w:val="left"/>
      <w:pPr>
        <w:ind w:left="1152" w:hanging="443"/>
      </w:pPr>
    </w:lvl>
    <w:lvl w:ilvl="6">
      <w:start w:val="1"/>
      <w:numFmt w:val="decimal"/>
      <w:suff w:val="space"/>
      <w:lvlText w:val="%1.%2.%3.%4.%5.%6.%7."/>
      <w:lvlJc w:val="left"/>
      <w:pPr>
        <w:ind w:left="1296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440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584" w:hanging="875"/>
      </w:pPr>
    </w:lvl>
  </w:abstractNum>
  <w:abstractNum w:abstractNumId="1" w15:restartNumberingAfterBreak="0">
    <w:nsid w:val="021A60D0"/>
    <w:multiLevelType w:val="multilevel"/>
    <w:tmpl w:val="C7A0EA2E"/>
    <w:styleLink w:val="WW8Num17"/>
    <w:lvl w:ilvl="0">
      <w:numFmt w:val="bullet"/>
      <w:pStyle w:val="a0"/>
      <w:lvlText w:val=""/>
      <w:lvlJc w:val="left"/>
      <w:pPr>
        <w:ind w:left="142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0D2E09"/>
    <w:multiLevelType w:val="multilevel"/>
    <w:tmpl w:val="2EB2E966"/>
    <w:styleLink w:val="WWOutlineListStyle"/>
    <w:lvl w:ilvl="0">
      <w:start w:val="1"/>
      <w:numFmt w:val="decimal"/>
      <w:pStyle w:val="1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79" w:hanging="11"/>
      </w:pPr>
    </w:lvl>
    <w:lvl w:ilvl="3">
      <w:start w:val="1"/>
      <w:numFmt w:val="decimal"/>
      <w:pStyle w:val="4"/>
      <w:lvlText w:val="%1.%2.%3.%4."/>
      <w:lvlJc w:val="left"/>
      <w:pPr>
        <w:ind w:left="723" w:hanging="155"/>
      </w:pPr>
    </w:lvl>
    <w:lvl w:ilvl="4">
      <w:start w:val="1"/>
      <w:numFmt w:val="decimal"/>
      <w:pStyle w:val="5"/>
      <w:lvlText w:val="%1.%2.%3.%4.%5."/>
      <w:lvlJc w:val="left"/>
      <w:pPr>
        <w:ind w:left="867" w:hanging="299"/>
      </w:pPr>
    </w:lvl>
    <w:lvl w:ilvl="5">
      <w:start w:val="1"/>
      <w:numFmt w:val="decimal"/>
      <w:pStyle w:val="6"/>
      <w:lvlText w:val="%1.%2.%3.%4.%5.%6."/>
      <w:lvlJc w:val="left"/>
      <w:pPr>
        <w:ind w:left="1011" w:hanging="443"/>
      </w:pPr>
    </w:lvl>
    <w:lvl w:ilvl="6">
      <w:start w:val="1"/>
      <w:numFmt w:val="decimal"/>
      <w:pStyle w:val="7"/>
      <w:lvlText w:val="%1.%2.%3.%4.%5.%6.%7."/>
      <w:lvlJc w:val="left"/>
      <w:pPr>
        <w:ind w:left="1155" w:hanging="587"/>
      </w:pPr>
    </w:lvl>
    <w:lvl w:ilvl="7">
      <w:start w:val="1"/>
      <w:numFmt w:val="decimal"/>
      <w:pStyle w:val="8"/>
      <w:lvlText w:val="%1.%2.%3.%4.%5.%6.%7.%8."/>
      <w:lvlJc w:val="left"/>
      <w:pPr>
        <w:ind w:left="1299" w:hanging="731"/>
      </w:pPr>
    </w:lvl>
    <w:lvl w:ilvl="8">
      <w:start w:val="1"/>
      <w:numFmt w:val="decimal"/>
      <w:pStyle w:val="9"/>
      <w:lvlText w:val="%1.%2.%3.%4.%5.%6.%7.%8.%9."/>
      <w:lvlJc w:val="left"/>
      <w:pPr>
        <w:ind w:left="1443" w:hanging="875"/>
      </w:pPr>
    </w:lvl>
  </w:abstractNum>
  <w:abstractNum w:abstractNumId="3" w15:restartNumberingAfterBreak="0">
    <w:nsid w:val="037D7561"/>
    <w:multiLevelType w:val="multilevel"/>
    <w:tmpl w:val="CD04A574"/>
    <w:styleLink w:val="WW8Num1"/>
    <w:lvl w:ilvl="0">
      <w:start w:val="1"/>
      <w:numFmt w:val="decimal"/>
      <w:suff w:val="space"/>
      <w:lvlText w:val="%1."/>
      <w:lvlJc w:val="left"/>
      <w:pPr>
        <w:ind w:left="291" w:firstLine="277"/>
      </w:pPr>
    </w:lvl>
    <w:lvl w:ilvl="1">
      <w:start w:val="1"/>
      <w:numFmt w:val="decimal"/>
      <w:suff w:val="space"/>
      <w:lvlText w:val="%1.%2."/>
      <w:lvlJc w:val="left"/>
      <w:pPr>
        <w:ind w:left="1001" w:firstLine="133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79" w:hanging="11"/>
      </w:pPr>
    </w:lvl>
    <w:lvl w:ilvl="3">
      <w:start w:val="1"/>
      <w:numFmt w:val="decimal"/>
      <w:suff w:val="space"/>
      <w:lvlText w:val="%1.%2.%3.%4."/>
      <w:lvlJc w:val="left"/>
      <w:pPr>
        <w:ind w:left="723" w:hanging="155"/>
      </w:pPr>
    </w:lvl>
    <w:lvl w:ilvl="4">
      <w:start w:val="1"/>
      <w:numFmt w:val="decimal"/>
      <w:suff w:val="space"/>
      <w:lvlText w:val="%1.%2.%3.%4.%5."/>
      <w:lvlJc w:val="left"/>
      <w:pPr>
        <w:ind w:left="867" w:hanging="299"/>
      </w:pPr>
    </w:lvl>
    <w:lvl w:ilvl="5">
      <w:start w:val="1"/>
      <w:numFmt w:val="decimal"/>
      <w:suff w:val="space"/>
      <w:lvlText w:val="%1.%2.%3.%4.%5.%6."/>
      <w:lvlJc w:val="left"/>
      <w:pPr>
        <w:ind w:left="1011" w:hanging="443"/>
      </w:pPr>
    </w:lvl>
    <w:lvl w:ilvl="6">
      <w:start w:val="1"/>
      <w:numFmt w:val="decimal"/>
      <w:suff w:val="space"/>
      <w:lvlText w:val="%1.%2.%3.%4.%5.%6.%7."/>
      <w:lvlJc w:val="left"/>
      <w:pPr>
        <w:ind w:left="1155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299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443" w:hanging="875"/>
      </w:pPr>
    </w:lvl>
  </w:abstractNum>
  <w:abstractNum w:abstractNumId="4" w15:restartNumberingAfterBreak="0">
    <w:nsid w:val="06312657"/>
    <w:multiLevelType w:val="multilevel"/>
    <w:tmpl w:val="26087132"/>
    <w:styleLink w:val="Outline"/>
    <w:lvl w:ilvl="0">
      <w:start w:val="1"/>
      <w:numFmt w:val="decimal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79" w:hanging="11"/>
      </w:pPr>
    </w:lvl>
    <w:lvl w:ilvl="3">
      <w:start w:val="1"/>
      <w:numFmt w:val="decimal"/>
      <w:lvlText w:val="%1.%2.%3.%4."/>
      <w:lvlJc w:val="left"/>
      <w:pPr>
        <w:ind w:left="723" w:hanging="155"/>
      </w:pPr>
    </w:lvl>
    <w:lvl w:ilvl="4">
      <w:start w:val="1"/>
      <w:numFmt w:val="decimal"/>
      <w:lvlText w:val="%1.%2.%3.%4.%5."/>
      <w:lvlJc w:val="left"/>
      <w:pPr>
        <w:ind w:left="867" w:hanging="299"/>
      </w:pPr>
    </w:lvl>
    <w:lvl w:ilvl="5">
      <w:start w:val="1"/>
      <w:numFmt w:val="decimal"/>
      <w:lvlText w:val="%1.%2.%3.%4.%5.%6."/>
      <w:lvlJc w:val="left"/>
      <w:pPr>
        <w:ind w:left="1011" w:hanging="443"/>
      </w:pPr>
    </w:lvl>
    <w:lvl w:ilvl="6">
      <w:start w:val="1"/>
      <w:numFmt w:val="decimal"/>
      <w:lvlText w:val="%1.%2.%3.%4.%5.%6.%7."/>
      <w:lvlJc w:val="left"/>
      <w:pPr>
        <w:ind w:left="1155" w:hanging="587"/>
      </w:pPr>
    </w:lvl>
    <w:lvl w:ilvl="7">
      <w:start w:val="1"/>
      <w:numFmt w:val="decimal"/>
      <w:lvlText w:val="%1.%2.%3.%4.%5.%6.%7.%8."/>
      <w:lvlJc w:val="left"/>
      <w:pPr>
        <w:ind w:left="1299" w:hanging="731"/>
      </w:pPr>
    </w:lvl>
    <w:lvl w:ilvl="8">
      <w:start w:val="1"/>
      <w:numFmt w:val="decimal"/>
      <w:lvlText w:val="%1.%2.%3.%4.%5.%6.%7.%8.%9."/>
      <w:lvlJc w:val="left"/>
      <w:pPr>
        <w:ind w:left="1443" w:hanging="875"/>
      </w:pPr>
    </w:lvl>
  </w:abstractNum>
  <w:abstractNum w:abstractNumId="5" w15:restartNumberingAfterBreak="0">
    <w:nsid w:val="0D6B7EB8"/>
    <w:multiLevelType w:val="multilevel"/>
    <w:tmpl w:val="51CA2ED2"/>
    <w:styleLink w:val="WW8Num7"/>
    <w:lvl w:ilvl="0">
      <w:numFmt w:val="bullet"/>
      <w:pStyle w:val="41"/>
      <w:lvlText w:val=""/>
      <w:lvlJc w:val="left"/>
      <w:pPr>
        <w:ind w:left="1080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61304A3"/>
    <w:multiLevelType w:val="multilevel"/>
    <w:tmpl w:val="262A77B0"/>
    <w:styleLink w:val="WW8Num16"/>
    <w:lvl w:ilvl="0">
      <w:start w:val="1"/>
      <w:numFmt w:val="decimal"/>
      <w:pStyle w:val="a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AD40049"/>
    <w:multiLevelType w:val="multilevel"/>
    <w:tmpl w:val="513E06E2"/>
    <w:styleLink w:val="WW8Num19"/>
    <w:lvl w:ilvl="0">
      <w:start w:val="1"/>
      <w:numFmt w:val="decimal"/>
      <w:lvlText w:val="%1."/>
      <w:lvlJc w:val="left"/>
      <w:pPr>
        <w:ind w:left="1262" w:hanging="72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DB85F6C"/>
    <w:multiLevelType w:val="multilevel"/>
    <w:tmpl w:val="E66C4FC8"/>
    <w:styleLink w:val="WW8Num15"/>
    <w:lvl w:ilvl="0">
      <w:numFmt w:val="bullet"/>
      <w:pStyle w:val="a2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9" w15:restartNumberingAfterBreak="0">
    <w:nsid w:val="2844735D"/>
    <w:multiLevelType w:val="multilevel"/>
    <w:tmpl w:val="1F380050"/>
    <w:styleLink w:val="WW8Num5"/>
    <w:lvl w:ilvl="0">
      <w:numFmt w:val="bullet"/>
      <w:pStyle w:val="a3"/>
      <w:lvlText w:val=""/>
      <w:lvlJc w:val="left"/>
      <w:pPr>
        <w:ind w:left="1492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A6A5BE1"/>
    <w:multiLevelType w:val="multilevel"/>
    <w:tmpl w:val="4224EA04"/>
    <w:styleLink w:val="WW8Num6"/>
    <w:lvl w:ilvl="0">
      <w:numFmt w:val="bullet"/>
      <w:pStyle w:val="31"/>
      <w:lvlText w:val=""/>
      <w:lvlJc w:val="left"/>
      <w:pPr>
        <w:ind w:left="1209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D694CE5"/>
    <w:multiLevelType w:val="multilevel"/>
    <w:tmpl w:val="65AE252C"/>
    <w:styleLink w:val="WW8Num12"/>
    <w:lvl w:ilvl="0">
      <w:start w:val="1"/>
      <w:numFmt w:val="decimal"/>
      <w:pStyle w:val="10"/>
      <w:lvlText w:val="%1.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63A7CC0"/>
    <w:multiLevelType w:val="multilevel"/>
    <w:tmpl w:val="67C8F16A"/>
    <w:styleLink w:val="WW8Num18"/>
    <w:lvl w:ilvl="0">
      <w:numFmt w:val="bullet"/>
      <w:pStyle w:val="a4"/>
      <w:lvlText w:val=""/>
      <w:lvlJc w:val="left"/>
      <w:pPr>
        <w:ind w:left="264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B5154CD"/>
    <w:multiLevelType w:val="multilevel"/>
    <w:tmpl w:val="EC808AE4"/>
    <w:styleLink w:val="WW8Num9"/>
    <w:lvl w:ilvl="0">
      <w:numFmt w:val="bullet"/>
      <w:pStyle w:val="a5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E7E1959"/>
    <w:multiLevelType w:val="multilevel"/>
    <w:tmpl w:val="5F4A165E"/>
    <w:styleLink w:val="WW8Num1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15" w15:restartNumberingAfterBreak="0">
    <w:nsid w:val="3FAF6C2D"/>
    <w:multiLevelType w:val="multilevel"/>
    <w:tmpl w:val="9EC21CFC"/>
    <w:styleLink w:val="WW8Num8"/>
    <w:lvl w:ilvl="0">
      <w:numFmt w:val="bullet"/>
      <w:pStyle w:val="a6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2200B92"/>
    <w:multiLevelType w:val="multilevel"/>
    <w:tmpl w:val="218C4966"/>
    <w:styleLink w:val="WW8Num4"/>
    <w:lvl w:ilvl="0">
      <w:start w:val="1"/>
      <w:numFmt w:val="decimal"/>
      <w:pStyle w:val="2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79D269C"/>
    <w:multiLevelType w:val="multilevel"/>
    <w:tmpl w:val="D7B4AFC6"/>
    <w:styleLink w:val="WW8Num13"/>
    <w:lvl w:ilvl="0">
      <w:numFmt w:val="bullet"/>
      <w:pStyle w:val="51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18" w15:restartNumberingAfterBreak="0">
    <w:nsid w:val="64A976BD"/>
    <w:multiLevelType w:val="multilevel"/>
    <w:tmpl w:val="E760FA1A"/>
    <w:styleLink w:val="WW8Num10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68183F3F"/>
    <w:multiLevelType w:val="multilevel"/>
    <w:tmpl w:val="3724DA32"/>
    <w:styleLink w:val="WW8Num14"/>
    <w:lvl w:ilvl="0">
      <w:numFmt w:val="bullet"/>
      <w:pStyle w:val="11"/>
      <w:lvlText w:val=""/>
      <w:lvlJc w:val="left"/>
      <w:pPr>
        <w:ind w:left="1134" w:hanging="42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53E232A"/>
    <w:multiLevelType w:val="multilevel"/>
    <w:tmpl w:val="628E552A"/>
    <w:styleLink w:val="WW8Num3"/>
    <w:lvl w:ilvl="0">
      <w:start w:val="1"/>
      <w:numFmt w:val="decimal"/>
      <w:pStyle w:val="12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Times New Roman" w:eastAsia="Arial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0"/>
  </w:num>
  <w:num w:numId="6">
    <w:abstractNumId w:val="16"/>
  </w:num>
  <w:num w:numId="7">
    <w:abstractNumId w:val="9"/>
  </w:num>
  <w:num w:numId="8">
    <w:abstractNumId w:val="10"/>
  </w:num>
  <w:num w:numId="9">
    <w:abstractNumId w:val="5"/>
  </w:num>
  <w:num w:numId="10">
    <w:abstractNumId w:val="15"/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7"/>
  </w:num>
  <w:num w:numId="16">
    <w:abstractNumId w:val="19"/>
  </w:num>
  <w:num w:numId="17">
    <w:abstractNumId w:val="8"/>
  </w:num>
  <w:num w:numId="18">
    <w:abstractNumId w:val="6"/>
  </w:num>
  <w:num w:numId="19">
    <w:abstractNumId w:val="1"/>
  </w:num>
  <w:num w:numId="20">
    <w:abstractNumId w:val="12"/>
  </w:num>
  <w:num w:numId="21">
    <w:abstractNumId w:val="7"/>
  </w:num>
  <w:num w:numId="22">
    <w:abstractNumId w:val="7"/>
    <w:lvlOverride w:ilvl="0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96C"/>
    <w:rsid w:val="000317BD"/>
    <w:rsid w:val="000C6053"/>
    <w:rsid w:val="000D7A58"/>
    <w:rsid w:val="001400B4"/>
    <w:rsid w:val="00141448"/>
    <w:rsid w:val="001972F1"/>
    <w:rsid w:val="002578D6"/>
    <w:rsid w:val="00272FC6"/>
    <w:rsid w:val="002A42D2"/>
    <w:rsid w:val="00310123"/>
    <w:rsid w:val="00324194"/>
    <w:rsid w:val="00350E7A"/>
    <w:rsid w:val="003A39CB"/>
    <w:rsid w:val="003C1F8D"/>
    <w:rsid w:val="003E45CB"/>
    <w:rsid w:val="00417943"/>
    <w:rsid w:val="0042600F"/>
    <w:rsid w:val="0047050A"/>
    <w:rsid w:val="004B6879"/>
    <w:rsid w:val="004E296C"/>
    <w:rsid w:val="004F59B7"/>
    <w:rsid w:val="00553AE8"/>
    <w:rsid w:val="005B5D6F"/>
    <w:rsid w:val="006A0B52"/>
    <w:rsid w:val="006E08CE"/>
    <w:rsid w:val="0071124F"/>
    <w:rsid w:val="0085502D"/>
    <w:rsid w:val="008B1DB9"/>
    <w:rsid w:val="008B5953"/>
    <w:rsid w:val="008E3206"/>
    <w:rsid w:val="00904D1D"/>
    <w:rsid w:val="00906705"/>
    <w:rsid w:val="00A73306"/>
    <w:rsid w:val="00B26E82"/>
    <w:rsid w:val="00C50BB7"/>
    <w:rsid w:val="00C80742"/>
    <w:rsid w:val="00CA06D9"/>
    <w:rsid w:val="00CD491F"/>
    <w:rsid w:val="00CE56D7"/>
    <w:rsid w:val="00CF3E59"/>
    <w:rsid w:val="00D148D5"/>
    <w:rsid w:val="00DC2288"/>
    <w:rsid w:val="00DE52AB"/>
    <w:rsid w:val="00E173B3"/>
    <w:rsid w:val="00E73970"/>
    <w:rsid w:val="00E82599"/>
    <w:rsid w:val="00E82DCC"/>
    <w:rsid w:val="00EE3C8A"/>
    <w:rsid w:val="00F6366C"/>
    <w:rsid w:val="00FA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71020"/>
  <w15:docId w15:val="{25B501BA-42F2-427B-9170-56A79D3B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pPr>
      <w:suppressAutoHyphens/>
      <w:spacing w:after="100"/>
      <w:ind w:firstLine="284"/>
      <w:jc w:val="both"/>
    </w:pPr>
  </w:style>
  <w:style w:type="paragraph" w:styleId="1">
    <w:name w:val="heading 1"/>
    <w:basedOn w:val="Standard"/>
    <w:next w:val="Textbody"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pPr>
      <w:keepNext/>
      <w:numPr>
        <w:ilvl w:val="1"/>
        <w:numId w:val="1"/>
      </w:numPr>
      <w:spacing w:before="240" w:after="80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pPr>
      <w:keepNext/>
      <w:numPr>
        <w:ilvl w:val="3"/>
        <w:numId w:val="1"/>
      </w:numPr>
      <w:spacing w:before="240" w:after="60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pPr>
      <w:keepNext/>
      <w:numPr>
        <w:ilvl w:val="4"/>
        <w:numId w:val="1"/>
      </w:numPr>
      <w:spacing w:before="240" w:after="4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pPr>
      <w:numPr>
        <w:ilvl w:val="5"/>
        <w:numId w:val="1"/>
      </w:numPr>
      <w:spacing w:before="200" w:after="40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pPr>
      <w:keepNext/>
      <w:numPr>
        <w:ilvl w:val="6"/>
        <w:numId w:val="1"/>
      </w:numPr>
      <w:spacing w:before="200" w:after="40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pPr>
      <w:keepNext/>
      <w:numPr>
        <w:ilvl w:val="7"/>
        <w:numId w:val="1"/>
      </w:numPr>
      <w:spacing w:before="200" w:after="40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pPr>
      <w:keepNext/>
      <w:numPr>
        <w:ilvl w:val="8"/>
        <w:numId w:val="1"/>
      </w:numPr>
      <w:spacing w:before="200" w:after="40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numbering" w:customStyle="1" w:styleId="WWOutlineListStyle">
    <w:name w:val="WW_OutlineListStyle"/>
    <w:basedOn w:val="aa"/>
    <w:pPr>
      <w:numPr>
        <w:numId w:val="23"/>
      </w:numPr>
    </w:pPr>
  </w:style>
  <w:style w:type="paragraph" w:styleId="ab">
    <w:name w:val="Body Text"/>
    <w:basedOn w:val="a7"/>
    <w:link w:val="ac"/>
    <w:rsid w:val="0085502D"/>
    <w:pPr>
      <w:widowControl/>
      <w:autoSpaceDN/>
      <w:spacing w:after="0"/>
      <w:ind w:firstLine="709"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ac">
    <w:name w:val="Основной текст Знак"/>
    <w:basedOn w:val="a8"/>
    <w:link w:val="ab"/>
    <w:rsid w:val="0085502D"/>
    <w:rPr>
      <w:rFonts w:eastAsia="Times New Roman" w:cs="Times New Roman"/>
      <w:kern w:val="0"/>
      <w:szCs w:val="20"/>
      <w:lang w:bidi="ar-SA"/>
    </w:r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pPr>
      <w:keepLines/>
      <w:numPr>
        <w:numId w:val="0"/>
      </w:numPr>
      <w:pBdr>
        <w:bottom w:val="double" w:sz="24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pPr>
      <w:ind w:firstLine="709"/>
      <w:jc w:val="both"/>
    </w:pPr>
  </w:style>
  <w:style w:type="paragraph" w:styleId="ad">
    <w:name w:val="List"/>
    <w:basedOn w:val="Standard"/>
    <w:pPr>
      <w:ind w:left="360" w:hanging="360"/>
    </w:pPr>
  </w:style>
  <w:style w:type="paragraph" w:styleId="ae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40">
    <w:name w:val="Название4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50">
    <w:name w:val="Указатель5"/>
    <w:basedOn w:val="Standard"/>
    <w:pPr>
      <w:suppressLineNumbers/>
    </w:pPr>
    <w:rPr>
      <w:rFonts w:cs="Mangal"/>
    </w:rPr>
  </w:style>
  <w:style w:type="paragraph" w:customStyle="1" w:styleId="20">
    <w:name w:val="Название объекта2"/>
    <w:basedOn w:val="Standard"/>
    <w:next w:val="af"/>
    <w:pPr>
      <w:ind w:firstLine="567"/>
      <w:jc w:val="center"/>
    </w:pPr>
    <w:rPr>
      <w:b/>
      <w:bCs/>
      <w:szCs w:val="24"/>
    </w:rPr>
  </w:style>
  <w:style w:type="paragraph" w:customStyle="1" w:styleId="42">
    <w:name w:val="Указатель4"/>
    <w:basedOn w:val="Standard"/>
    <w:pPr>
      <w:suppressLineNumbers/>
    </w:pPr>
    <w:rPr>
      <w:rFonts w:cs="Mangal"/>
    </w:rPr>
  </w:style>
  <w:style w:type="paragraph" w:customStyle="1" w:styleId="30">
    <w:name w:val="Название3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32">
    <w:name w:val="Указатель3"/>
    <w:basedOn w:val="Standard"/>
    <w:pPr>
      <w:suppressLineNumbers/>
    </w:pPr>
    <w:rPr>
      <w:rFonts w:cs="Mangal"/>
    </w:rPr>
  </w:style>
  <w:style w:type="paragraph" w:styleId="af0">
    <w:name w:val="foot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pPr>
      <w:ind w:left="220" w:hanging="220"/>
    </w:pPr>
  </w:style>
  <w:style w:type="paragraph" w:customStyle="1" w:styleId="510">
    <w:name w:val="Маркированный список 51"/>
    <w:basedOn w:val="Standard"/>
  </w:style>
  <w:style w:type="paragraph" w:customStyle="1" w:styleId="14">
    <w:name w:val="Маркированный список1"/>
    <w:basedOn w:val="Standard"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d"/>
    <w:pPr>
      <w:spacing w:after="120"/>
      <w:ind w:left="720"/>
    </w:pPr>
  </w:style>
  <w:style w:type="paragraph" w:customStyle="1" w:styleId="WW-2">
    <w:name w:val="WW-Маркированный список 2"/>
    <w:basedOn w:val="Standard"/>
    <w:pPr>
      <w:tabs>
        <w:tab w:val="left" w:pos="1832"/>
      </w:tabs>
      <w:jc w:val="both"/>
    </w:pPr>
  </w:style>
  <w:style w:type="paragraph" w:styleId="af1">
    <w:name w:val="head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pPr>
      <w:ind w:left="440" w:hanging="440"/>
    </w:pPr>
  </w:style>
  <w:style w:type="paragraph" w:customStyle="1" w:styleId="23">
    <w:name w:val="Основной текст 23"/>
    <w:basedOn w:val="Standard"/>
    <w:pPr>
      <w:spacing w:after="120" w:line="480" w:lineRule="auto"/>
    </w:pPr>
  </w:style>
  <w:style w:type="paragraph" w:customStyle="1" w:styleId="af3">
    <w:name w:val="Примечание"/>
    <w:next w:val="af4"/>
    <w:pPr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af4">
    <w:name w:val="примечание_продолжение"/>
    <w:basedOn w:val="af3"/>
    <w:next w:val="af5"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pPr>
      <w:spacing w:before="120"/>
    </w:pPr>
  </w:style>
  <w:style w:type="paragraph" w:customStyle="1" w:styleId="af6">
    <w:name w:val="специальный"/>
    <w:basedOn w:val="Standard"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styleId="af">
    <w:name w:val="Subtitle"/>
    <w:basedOn w:val="Standard"/>
    <w:next w:val="Textbody"/>
    <w:pPr>
      <w:spacing w:after="60"/>
      <w:jc w:val="center"/>
    </w:pPr>
    <w:rPr>
      <w:rFonts w:ascii="Arial" w:eastAsia="Arial" w:hAnsi="Arial" w:cs="Arial"/>
      <w:szCs w:val="24"/>
    </w:rPr>
  </w:style>
  <w:style w:type="paragraph" w:customStyle="1" w:styleId="10">
    <w:name w:val="Нумерованный список1"/>
    <w:pPr>
      <w:widowControl/>
      <w:numPr>
        <w:numId w:val="14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21">
    <w:name w:val="Нумерованный список 21"/>
    <w:pPr>
      <w:widowControl/>
      <w:numPr>
        <w:numId w:val="6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af9">
    <w:name w:val="Приложение"/>
    <w:next w:val="Textbody"/>
    <w:pPr>
      <w:pageBreakBefore/>
      <w:widowControl/>
      <w:suppressAutoHyphens/>
      <w:jc w:val="center"/>
    </w:pPr>
    <w:rPr>
      <w:rFonts w:ascii="Arial" w:eastAsia="Arial" w:hAnsi="Arial" w:cs="Arial"/>
      <w:b/>
      <w:bCs/>
      <w:i/>
      <w:sz w:val="26"/>
      <w:szCs w:val="20"/>
      <w:lang w:bidi="ar-SA"/>
    </w:rPr>
  </w:style>
  <w:style w:type="paragraph" w:customStyle="1" w:styleId="afa">
    <w:name w:val="градус Цельсия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b">
    <w:name w:val="табл_строка"/>
    <w:basedOn w:val="Textbody"/>
    <w:pPr>
      <w:spacing w:before="120"/>
      <w:ind w:firstLine="0"/>
      <w:jc w:val="center"/>
    </w:pPr>
  </w:style>
  <w:style w:type="paragraph" w:customStyle="1" w:styleId="afc">
    <w:name w:val="табл_заголовок"/>
    <w:pPr>
      <w:keepNext/>
      <w:keepLines/>
      <w:widowControl/>
      <w:suppressAutoHyphens/>
      <w:jc w:val="center"/>
    </w:pPr>
    <w:rPr>
      <w:rFonts w:eastAsia="Arial" w:cs="Times New Roman"/>
      <w:szCs w:val="20"/>
      <w:lang w:bidi="ar-SA"/>
    </w:rPr>
  </w:style>
  <w:style w:type="paragraph" w:customStyle="1" w:styleId="afd">
    <w:name w:val="от_ и_ до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e">
    <w:name w:val="Поразделу"/>
    <w:basedOn w:val="22"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pPr>
      <w:ind w:left="240" w:hanging="240"/>
    </w:pPr>
  </w:style>
  <w:style w:type="paragraph" w:styleId="24">
    <w:name w:val="index 2"/>
    <w:basedOn w:val="Standard"/>
    <w:next w:val="Standard"/>
    <w:pPr>
      <w:ind w:left="480" w:hanging="240"/>
    </w:pPr>
  </w:style>
  <w:style w:type="paragraph" w:styleId="33">
    <w:name w:val="index 3"/>
    <w:basedOn w:val="Standard"/>
    <w:next w:val="Standard"/>
    <w:pPr>
      <w:ind w:left="720" w:hanging="240"/>
    </w:pPr>
  </w:style>
  <w:style w:type="paragraph" w:customStyle="1" w:styleId="410">
    <w:name w:val="Указатель 41"/>
    <w:basedOn w:val="Standard"/>
    <w:next w:val="Standard"/>
    <w:pPr>
      <w:ind w:left="960" w:hanging="240"/>
    </w:pPr>
  </w:style>
  <w:style w:type="paragraph" w:customStyle="1" w:styleId="511">
    <w:name w:val="Указатель 51"/>
    <w:basedOn w:val="Standard"/>
    <w:next w:val="Standard"/>
    <w:pPr>
      <w:ind w:left="1200" w:hanging="240"/>
    </w:pPr>
  </w:style>
  <w:style w:type="paragraph" w:customStyle="1" w:styleId="61">
    <w:name w:val="Указатель 61"/>
    <w:basedOn w:val="Standard"/>
    <w:next w:val="Standard"/>
    <w:pPr>
      <w:ind w:left="1440" w:hanging="240"/>
    </w:pPr>
  </w:style>
  <w:style w:type="paragraph" w:customStyle="1" w:styleId="71">
    <w:name w:val="Указатель 71"/>
    <w:basedOn w:val="Standard"/>
    <w:next w:val="Standard"/>
    <w:pPr>
      <w:ind w:left="1680" w:hanging="240"/>
    </w:pPr>
  </w:style>
  <w:style w:type="paragraph" w:customStyle="1" w:styleId="81">
    <w:name w:val="Указатель 81"/>
    <w:basedOn w:val="Standard"/>
    <w:next w:val="Standard"/>
    <w:pPr>
      <w:ind w:left="1920" w:hanging="240"/>
    </w:pPr>
  </w:style>
  <w:style w:type="paragraph" w:customStyle="1" w:styleId="91">
    <w:name w:val="Указатель 91"/>
    <w:basedOn w:val="Standard"/>
    <w:next w:val="Standard"/>
    <w:pPr>
      <w:ind w:left="2160" w:hanging="240"/>
    </w:pPr>
  </w:style>
  <w:style w:type="paragraph" w:styleId="aff">
    <w:name w:val="index heading"/>
    <w:basedOn w:val="Standard"/>
    <w:next w:val="17"/>
  </w:style>
  <w:style w:type="paragraph" w:customStyle="1" w:styleId="a1">
    <w:name w:val="нумерован"/>
    <w:basedOn w:val="Textbody"/>
    <w:pPr>
      <w:numPr>
        <w:numId w:val="18"/>
      </w:numPr>
      <w:tabs>
        <w:tab w:val="left" w:pos="1134"/>
      </w:tabs>
      <w:spacing w:line="360" w:lineRule="auto"/>
    </w:pPr>
  </w:style>
  <w:style w:type="paragraph" w:customStyle="1" w:styleId="aff0">
    <w:name w:val="больше_или_равно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1">
    <w:name w:val="градус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2">
    <w:name w:val="том"/>
    <w:basedOn w:val="Standard"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pPr>
      <w:jc w:val="center"/>
    </w:pPr>
    <w:rPr>
      <w:sz w:val="36"/>
    </w:rPr>
  </w:style>
  <w:style w:type="paragraph" w:customStyle="1" w:styleId="aff5">
    <w:name w:val="рррасчет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6">
    <w:name w:val="рррасчетзагол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8">
    <w:name w:val="больше_или_равно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9">
    <w:name w:val="градус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a">
    <w:name w:val="диаметр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b">
    <w:name w:val="от_ и_ до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7">
    <w:name w:val="разработчик"/>
    <w:basedOn w:val="Textbodyindent"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</w:style>
  <w:style w:type="paragraph" w:customStyle="1" w:styleId="310">
    <w:name w:val="Маркированный список 31"/>
    <w:basedOn w:val="Standard"/>
  </w:style>
  <w:style w:type="paragraph" w:customStyle="1" w:styleId="TableText">
    <w:name w:val="Table Text"/>
    <w:basedOn w:val="Standard"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pPr>
      <w:shd w:val="clear" w:color="auto" w:fill="000080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pPr>
      <w:widowControl w:val="0"/>
      <w:numPr>
        <w:numId w:val="4"/>
      </w:numPr>
    </w:pPr>
    <w:rPr>
      <w:caps w:val="0"/>
      <w:szCs w:val="24"/>
      <w:lang w:bidi="hi-IN"/>
    </w:rPr>
  </w:style>
  <w:style w:type="paragraph" w:customStyle="1" w:styleId="affb">
    <w:name w:val="маркированный список"/>
    <w:basedOn w:val="Textbody"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</w:style>
  <w:style w:type="paragraph" w:customStyle="1" w:styleId="afff">
    <w:name w:val="Текст абзаца"/>
    <w:basedOn w:val="Standard"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pPr>
      <w:keepNext/>
      <w:suppressAutoHyphens/>
      <w:spacing w:before="120" w:after="120"/>
      <w:jc w:val="center"/>
    </w:pPr>
    <w:rPr>
      <w:rFonts w:eastAsia="Arial" w:cs="Times New Roman"/>
      <w:b/>
      <w:szCs w:val="20"/>
      <w:lang w:bidi="ar-SA"/>
    </w:rPr>
  </w:style>
  <w:style w:type="paragraph" w:customStyle="1" w:styleId="afff1">
    <w:name w:val="Таблица_шапка"/>
    <w:basedOn w:val="Standard"/>
    <w:next w:val="Standard"/>
    <w:pPr>
      <w:keepNext/>
      <w:shd w:val="clear" w:color="auto" w:fill="F2F2F2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pPr>
      <w:ind w:firstLine="720"/>
      <w:jc w:val="both"/>
    </w:pPr>
  </w:style>
  <w:style w:type="paragraph" w:customStyle="1" w:styleId="afff5">
    <w:name w:val="Нумерованный основной"/>
    <w:basedOn w:val="Standard"/>
    <w:pPr>
      <w:ind w:firstLine="709"/>
      <w:jc w:val="both"/>
    </w:pPr>
  </w:style>
  <w:style w:type="paragraph" w:customStyle="1" w:styleId="Text3">
    <w:name w:val="Text3"/>
    <w:basedOn w:val="Standard"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pPr>
      <w:numPr>
        <w:numId w:val="16"/>
      </w:numPr>
      <w:spacing w:line="360" w:lineRule="auto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pPr>
      <w:ind w:left="57"/>
    </w:pPr>
    <w:rPr>
      <w:sz w:val="20"/>
      <w:szCs w:val="24"/>
    </w:rPr>
  </w:style>
  <w:style w:type="paragraph" w:customStyle="1" w:styleId="a0">
    <w:name w:val="маркир"/>
    <w:basedOn w:val="Standard"/>
    <w:pPr>
      <w:numPr>
        <w:numId w:val="19"/>
      </w:numPr>
      <w:spacing w:before="120" w:after="120" w:line="360" w:lineRule="auto"/>
      <w:jc w:val="both"/>
    </w:pPr>
    <w:rPr>
      <w:szCs w:val="24"/>
    </w:rPr>
  </w:style>
  <w:style w:type="paragraph" w:customStyle="1" w:styleId="12">
    <w:name w:val="Обычный отступ1"/>
    <w:basedOn w:val="Standard"/>
    <w:pPr>
      <w:widowControl w:val="0"/>
      <w:numPr>
        <w:numId w:val="5"/>
      </w:numPr>
      <w:spacing w:line="276" w:lineRule="auto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pPr>
      <w:widowControl w:val="0"/>
      <w:numPr>
        <w:numId w:val="8"/>
      </w:numPr>
      <w:spacing w:line="276" w:lineRule="auto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pPr>
      <w:widowControl w:val="0"/>
      <w:numPr>
        <w:numId w:val="9"/>
      </w:numPr>
      <w:spacing w:line="276" w:lineRule="auto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pPr>
      <w:widowControl w:val="0"/>
      <w:numPr>
        <w:numId w:val="15"/>
      </w:numPr>
      <w:spacing w:line="276" w:lineRule="auto"/>
      <w:jc w:val="both"/>
    </w:pPr>
    <w:rPr>
      <w:spacing w:val="-4"/>
      <w:sz w:val="26"/>
    </w:rPr>
  </w:style>
  <w:style w:type="paragraph" w:customStyle="1" w:styleId="Sender">
    <w:name w:val="Sender"/>
    <w:basedOn w:val="Standard"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styleId="afffa">
    <w:name w:val="Signature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f">
    <w:name w:val="Приветствие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pPr>
      <w:ind w:left="180" w:right="-6" w:firstLine="540"/>
      <w:jc w:val="both"/>
    </w:pPr>
    <w:rPr>
      <w:sz w:val="28"/>
      <w:szCs w:val="24"/>
    </w:rPr>
  </w:style>
  <w:style w:type="paragraph" w:customStyle="1" w:styleId="a6">
    <w:name w:val="Марк.список"/>
    <w:basedOn w:val="WW-2"/>
    <w:pPr>
      <w:numPr>
        <w:numId w:val="10"/>
      </w:numPr>
      <w:tabs>
        <w:tab w:val="clear" w:pos="1832"/>
        <w:tab w:val="left" w:pos="720"/>
        <w:tab w:val="left" w:pos="2203"/>
      </w:tabs>
      <w:spacing w:after="120"/>
      <w:jc w:val="left"/>
    </w:pPr>
    <w:rPr>
      <w:sz w:val="22"/>
    </w:rPr>
  </w:style>
  <w:style w:type="paragraph" w:customStyle="1" w:styleId="141">
    <w:name w:val="Обычный +14 Знак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  <w:szCs w:val="24"/>
    </w:rPr>
  </w:style>
  <w:style w:type="paragraph" w:customStyle="1" w:styleId="afffc">
    <w:name w:val="Заголовок линии"/>
    <w:basedOn w:val="Standard"/>
    <w:next w:val="Standard"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  <w:szCs w:val="24"/>
    </w:rPr>
  </w:style>
  <w:style w:type="paragraph" w:customStyle="1" w:styleId="afffd">
    <w:name w:val="Диплом"/>
    <w:basedOn w:val="Standard"/>
    <w:pPr>
      <w:widowControl w:val="0"/>
      <w:spacing w:line="360" w:lineRule="auto"/>
      <w:ind w:firstLine="720"/>
      <w:jc w:val="both"/>
    </w:pPr>
    <w:rPr>
      <w:sz w:val="28"/>
      <w:szCs w:val="24"/>
    </w:rPr>
  </w:style>
  <w:style w:type="paragraph" w:customStyle="1" w:styleId="142">
    <w:name w:val="Обычный +14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pPr>
      <w:spacing w:before="120" w:after="120" w:line="360" w:lineRule="auto"/>
      <w:ind w:firstLine="935"/>
      <w:jc w:val="both"/>
    </w:pPr>
    <w:rPr>
      <w:szCs w:val="24"/>
    </w:rPr>
  </w:style>
  <w:style w:type="paragraph" w:customStyle="1" w:styleId="affff">
    <w:name w:val="Таблица_Строка"/>
    <w:basedOn w:val="Standard"/>
    <w:pPr>
      <w:spacing w:before="120"/>
    </w:pPr>
    <w:rPr>
      <w:rFonts w:ascii="Arial" w:eastAsia="Arial" w:hAnsi="Arial" w:cs="Arial"/>
      <w:sz w:val="20"/>
    </w:rPr>
  </w:style>
  <w:style w:type="paragraph" w:customStyle="1" w:styleId="a5">
    <w:name w:val="маркирован"/>
    <w:basedOn w:val="14"/>
    <w:pPr>
      <w:numPr>
        <w:numId w:val="11"/>
      </w:numPr>
      <w:tabs>
        <w:tab w:val="clear" w:pos="633"/>
        <w:tab w:val="left" w:pos="993"/>
      </w:tabs>
    </w:pPr>
  </w:style>
  <w:style w:type="paragraph" w:customStyle="1" w:styleId="affff0">
    <w:name w:val="табл_строка Знак Знак"/>
    <w:basedOn w:val="Textbody"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</w:style>
  <w:style w:type="paragraph" w:customStyle="1" w:styleId="a2">
    <w:name w:val="Достижение"/>
    <w:basedOn w:val="Textbody"/>
    <w:pPr>
      <w:numPr>
        <w:numId w:val="17"/>
      </w:numPr>
      <w:spacing w:after="60" w:line="220" w:lineRule="atLeast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pPr>
      <w:numPr>
        <w:numId w:val="7"/>
      </w:numPr>
      <w:tabs>
        <w:tab w:val="left" w:pos="-74"/>
      </w:tabs>
      <w:spacing w:after="120"/>
      <w:jc w:val="both"/>
    </w:pPr>
    <w:rPr>
      <w:sz w:val="26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FR1">
    <w:name w:val="FR1"/>
    <w:pPr>
      <w:suppressAutoHyphens/>
      <w:autoSpaceDE w:val="0"/>
      <w:spacing w:before="1100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1f3">
    <w:name w:val="Обычный1"/>
    <w:pPr>
      <w:widowControl/>
      <w:suppressAutoHyphens/>
    </w:pPr>
    <w:rPr>
      <w:rFonts w:eastAsia="Arial" w:cs="Times New Roman"/>
      <w:sz w:val="20"/>
      <w:szCs w:val="20"/>
      <w:lang w:bidi="ar-SA"/>
    </w:rPr>
  </w:style>
  <w:style w:type="paragraph" w:customStyle="1" w:styleId="xl26">
    <w:name w:val="xl26"/>
    <w:basedOn w:val="Standard"/>
    <w:pPr>
      <w:spacing w:before="100" w:after="100"/>
    </w:pPr>
    <w:rPr>
      <w:rFonts w:ascii="Arial" w:eastAsia="Arial Unicode MS" w:hAnsi="Arial" w:cs="Arial Unicode MS"/>
      <w:szCs w:val="24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eastAsia="Arial Unicode MS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affff3">
    <w:name w:val="АННОТАЦИЯ"/>
    <w:basedOn w:val="Standard"/>
    <w:next w:val="Standard"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pPr>
      <w:overflowPunct w:val="0"/>
      <w:autoSpaceDE w:val="0"/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  <w:szCs w:val="24"/>
    </w:rPr>
  </w:style>
  <w:style w:type="paragraph" w:customStyle="1" w:styleId="27">
    <w:name w:val="Название2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28">
    <w:name w:val="Указатель2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1f4">
    <w:name w:val="Название1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1f5">
    <w:name w:val="Указатель1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TableContents">
    <w:name w:val="Table Contents"/>
    <w:basedOn w:val="Standard"/>
    <w:pPr>
      <w:suppressLineNumbers/>
      <w:tabs>
        <w:tab w:val="left" w:pos="0"/>
        <w:tab w:val="right" w:pos="9360"/>
      </w:tabs>
      <w:jc w:val="right"/>
    </w:pPr>
    <w:rPr>
      <w:sz w:val="22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pPr>
      <w:tabs>
        <w:tab w:val="left" w:pos="0"/>
        <w:tab w:val="right" w:pos="9360"/>
      </w:tabs>
      <w:ind w:firstLine="737"/>
      <w:jc w:val="both"/>
    </w:pPr>
    <w:rPr>
      <w:sz w:val="28"/>
      <w:szCs w:val="24"/>
    </w:rPr>
  </w:style>
  <w:style w:type="paragraph" w:customStyle="1" w:styleId="313">
    <w:name w:val="Основной текст с отступом 31"/>
    <w:basedOn w:val="Standard"/>
    <w:pPr>
      <w:tabs>
        <w:tab w:val="left" w:pos="0"/>
        <w:tab w:val="right" w:pos="9360"/>
      </w:tabs>
      <w:ind w:firstLine="737"/>
      <w:jc w:val="both"/>
    </w:pPr>
    <w:rPr>
      <w:color w:val="FF0000"/>
      <w:sz w:val="28"/>
      <w:szCs w:val="24"/>
    </w:rPr>
  </w:style>
  <w:style w:type="paragraph" w:customStyle="1" w:styleId="214">
    <w:name w:val="Основной текст 21"/>
    <w:basedOn w:val="Standard"/>
    <w:pPr>
      <w:tabs>
        <w:tab w:val="left" w:pos="0"/>
        <w:tab w:val="right" w:pos="9360"/>
      </w:tabs>
      <w:jc w:val="center"/>
    </w:pPr>
    <w:rPr>
      <w:sz w:val="22"/>
      <w:szCs w:val="24"/>
    </w:rPr>
  </w:style>
  <w:style w:type="paragraph" w:customStyle="1" w:styleId="314">
    <w:name w:val="Основной текст 31"/>
    <w:basedOn w:val="Standard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pPr>
      <w:tabs>
        <w:tab w:val="left" w:pos="0"/>
        <w:tab w:val="right" w:pos="9360"/>
      </w:tabs>
      <w:ind w:firstLine="0"/>
      <w:jc w:val="right"/>
    </w:pPr>
    <w:rPr>
      <w:bCs/>
      <w:sz w:val="28"/>
      <w:szCs w:val="24"/>
    </w:rPr>
  </w:style>
  <w:style w:type="paragraph" w:customStyle="1" w:styleId="BodyText31">
    <w:name w:val="Body Text 31"/>
    <w:basedOn w:val="Standard"/>
    <w:pPr>
      <w:widowControl w:val="0"/>
      <w:overflowPunct w:val="0"/>
      <w:autoSpaceDE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pPr>
      <w:suppressAutoHyphens/>
      <w:overflowPunct w:val="0"/>
      <w:autoSpaceDE w:val="0"/>
      <w:spacing w:line="300" w:lineRule="auto"/>
      <w:ind w:left="1320"/>
      <w:jc w:val="right"/>
    </w:pPr>
    <w:rPr>
      <w:rFonts w:eastAsia="Arial" w:cs="Times New Roman"/>
      <w:b/>
      <w:sz w:val="32"/>
      <w:szCs w:val="20"/>
      <w:lang w:bidi="ar-SA"/>
    </w:rPr>
  </w:style>
  <w:style w:type="paragraph" w:customStyle="1" w:styleId="a4">
    <w:name w:val="маркер"/>
    <w:basedOn w:val="Standard"/>
    <w:pPr>
      <w:numPr>
        <w:numId w:val="20"/>
      </w:numPr>
    </w:pPr>
  </w:style>
  <w:style w:type="paragraph" w:customStyle="1" w:styleId="TableContentsuser">
    <w:name w:val="Table Contents (user)"/>
    <w:basedOn w:val="Standard"/>
    <w:pPr>
      <w:widowControl w:val="0"/>
    </w:pPr>
    <w:rPr>
      <w:rFonts w:cs="Tahoma"/>
      <w:color w:val="000000"/>
      <w:szCs w:val="24"/>
    </w:rPr>
  </w:style>
  <w:style w:type="paragraph" w:customStyle="1" w:styleId="3f3f3f3f3f3f3f3f3f3f3f3f3f3">
    <w:name w:val="О3fс3fн3fо3fв3fн3fо3fй3f т3fе3fк3fс3fт3f 3"/>
    <w:basedOn w:val="Standard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pPr>
      <w:widowControl w:val="0"/>
      <w:autoSpaceDE w:val="0"/>
    </w:pPr>
    <w:rPr>
      <w:szCs w:val="24"/>
    </w:rPr>
  </w:style>
  <w:style w:type="paragraph" w:customStyle="1" w:styleId="Style7">
    <w:name w:val="Style7"/>
    <w:basedOn w:val="Standard"/>
    <w:pPr>
      <w:widowControl w:val="0"/>
      <w:autoSpaceDE w:val="0"/>
    </w:pPr>
    <w:rPr>
      <w:szCs w:val="24"/>
    </w:rPr>
  </w:style>
  <w:style w:type="paragraph" w:customStyle="1" w:styleId="Style8">
    <w:name w:val="Style8"/>
    <w:basedOn w:val="Standard"/>
    <w:pPr>
      <w:widowControl w:val="0"/>
      <w:autoSpaceDE w:val="0"/>
    </w:pPr>
    <w:rPr>
      <w:szCs w:val="24"/>
    </w:rPr>
  </w:style>
  <w:style w:type="paragraph" w:customStyle="1" w:styleId="affff4">
    <w:name w:val="?????????? ???????"/>
    <w:basedOn w:val="Standard"/>
    <w:pPr>
      <w:widowControl w:val="0"/>
      <w:suppressLineNumbers/>
      <w:overflowPunct w:val="0"/>
      <w:autoSpaceDE w:val="0"/>
    </w:pPr>
    <w:rPr>
      <w:color w:val="000000"/>
    </w:rPr>
  </w:style>
  <w:style w:type="paragraph" w:customStyle="1" w:styleId="affff5">
    <w:name w:val="????????? ???????"/>
    <w:basedOn w:val="affff4"/>
    <w:pPr>
      <w:jc w:val="center"/>
    </w:pPr>
    <w:rPr>
      <w:b/>
      <w:i/>
    </w:rPr>
  </w:style>
  <w:style w:type="paragraph" w:customStyle="1" w:styleId="Contents10">
    <w:name w:val="Contents 10"/>
    <w:basedOn w:val="32"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pPr>
      <w:widowControl/>
      <w:suppressAutoHyphens/>
      <w:jc w:val="center"/>
    </w:pPr>
    <w:rPr>
      <w:rFonts w:ascii="Arial Narrow" w:eastAsia="Arial" w:hAnsi="Arial Narrow"/>
      <w:b/>
      <w:sz w:val="40"/>
      <w:lang w:eastAsia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sz w:val="24"/>
      <w:lang w:val="ru-RU" w:bidi="ar-SA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4"/>
      <w:sz w:val="26"/>
    </w:rPr>
  </w:style>
  <w:style w:type="character" w:customStyle="1" w:styleId="60">
    <w:name w:val="Знак Знак6"/>
    <w:rPr>
      <w:spacing w:val="-4"/>
      <w:sz w:val="26"/>
    </w:rPr>
  </w:style>
  <w:style w:type="character" w:customStyle="1" w:styleId="54">
    <w:name w:val="Знак Знак5"/>
    <w:rPr>
      <w:spacing w:val="-4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4"/>
      <w:sz w:val="26"/>
    </w:rPr>
  </w:style>
  <w:style w:type="character" w:customStyle="1" w:styleId="36">
    <w:name w:val="Знак Знак3"/>
    <w:rPr>
      <w:spacing w:val="-4"/>
      <w:sz w:val="26"/>
    </w:rPr>
  </w:style>
  <w:style w:type="character" w:customStyle="1" w:styleId="2e">
    <w:name w:val="Знак Знак2"/>
    <w:rPr>
      <w:spacing w:val="-4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4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afffff7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numbering" w:customStyle="1" w:styleId="Outline">
    <w:name w:val="Outline"/>
    <w:basedOn w:val="aa"/>
    <w:pPr>
      <w:numPr>
        <w:numId w:val="2"/>
      </w:numPr>
    </w:pPr>
  </w:style>
  <w:style w:type="numbering" w:customStyle="1" w:styleId="WW8Num1">
    <w:name w:val="WW8Num1"/>
    <w:basedOn w:val="aa"/>
    <w:pPr>
      <w:numPr>
        <w:numId w:val="3"/>
      </w:numPr>
    </w:pPr>
  </w:style>
  <w:style w:type="numbering" w:customStyle="1" w:styleId="WW8Num2">
    <w:name w:val="WW8Num2"/>
    <w:basedOn w:val="aa"/>
    <w:pPr>
      <w:numPr>
        <w:numId w:val="4"/>
      </w:numPr>
    </w:pPr>
  </w:style>
  <w:style w:type="numbering" w:customStyle="1" w:styleId="WW8Num3">
    <w:name w:val="WW8Num3"/>
    <w:basedOn w:val="aa"/>
    <w:pPr>
      <w:numPr>
        <w:numId w:val="5"/>
      </w:numPr>
    </w:pPr>
  </w:style>
  <w:style w:type="numbering" w:customStyle="1" w:styleId="WW8Num4">
    <w:name w:val="WW8Num4"/>
    <w:basedOn w:val="aa"/>
    <w:pPr>
      <w:numPr>
        <w:numId w:val="6"/>
      </w:numPr>
    </w:pPr>
  </w:style>
  <w:style w:type="numbering" w:customStyle="1" w:styleId="WW8Num5">
    <w:name w:val="WW8Num5"/>
    <w:basedOn w:val="aa"/>
    <w:pPr>
      <w:numPr>
        <w:numId w:val="7"/>
      </w:numPr>
    </w:pPr>
  </w:style>
  <w:style w:type="numbering" w:customStyle="1" w:styleId="WW8Num6">
    <w:name w:val="WW8Num6"/>
    <w:basedOn w:val="aa"/>
    <w:pPr>
      <w:numPr>
        <w:numId w:val="8"/>
      </w:numPr>
    </w:pPr>
  </w:style>
  <w:style w:type="numbering" w:customStyle="1" w:styleId="WW8Num7">
    <w:name w:val="WW8Num7"/>
    <w:basedOn w:val="aa"/>
    <w:pPr>
      <w:numPr>
        <w:numId w:val="9"/>
      </w:numPr>
    </w:pPr>
  </w:style>
  <w:style w:type="numbering" w:customStyle="1" w:styleId="WW8Num8">
    <w:name w:val="WW8Num8"/>
    <w:basedOn w:val="aa"/>
    <w:pPr>
      <w:numPr>
        <w:numId w:val="10"/>
      </w:numPr>
    </w:pPr>
  </w:style>
  <w:style w:type="numbering" w:customStyle="1" w:styleId="WW8Num9">
    <w:name w:val="WW8Num9"/>
    <w:basedOn w:val="aa"/>
    <w:pPr>
      <w:numPr>
        <w:numId w:val="11"/>
      </w:numPr>
    </w:pPr>
  </w:style>
  <w:style w:type="numbering" w:customStyle="1" w:styleId="WW8Num10">
    <w:name w:val="WW8Num10"/>
    <w:basedOn w:val="aa"/>
    <w:pPr>
      <w:numPr>
        <w:numId w:val="12"/>
      </w:numPr>
    </w:pPr>
  </w:style>
  <w:style w:type="numbering" w:customStyle="1" w:styleId="WW8Num11">
    <w:name w:val="WW8Num11"/>
    <w:basedOn w:val="aa"/>
    <w:pPr>
      <w:numPr>
        <w:numId w:val="13"/>
      </w:numPr>
    </w:pPr>
  </w:style>
  <w:style w:type="numbering" w:customStyle="1" w:styleId="WW8Num12">
    <w:name w:val="WW8Num12"/>
    <w:basedOn w:val="aa"/>
    <w:pPr>
      <w:numPr>
        <w:numId w:val="14"/>
      </w:numPr>
    </w:pPr>
  </w:style>
  <w:style w:type="numbering" w:customStyle="1" w:styleId="WW8Num13">
    <w:name w:val="WW8Num13"/>
    <w:basedOn w:val="aa"/>
    <w:pPr>
      <w:numPr>
        <w:numId w:val="15"/>
      </w:numPr>
    </w:pPr>
  </w:style>
  <w:style w:type="numbering" w:customStyle="1" w:styleId="WW8Num14">
    <w:name w:val="WW8Num14"/>
    <w:basedOn w:val="aa"/>
    <w:pPr>
      <w:numPr>
        <w:numId w:val="16"/>
      </w:numPr>
    </w:pPr>
  </w:style>
  <w:style w:type="numbering" w:customStyle="1" w:styleId="WW8Num15">
    <w:name w:val="WW8Num15"/>
    <w:basedOn w:val="aa"/>
    <w:pPr>
      <w:numPr>
        <w:numId w:val="17"/>
      </w:numPr>
    </w:pPr>
  </w:style>
  <w:style w:type="numbering" w:customStyle="1" w:styleId="WW8Num16">
    <w:name w:val="WW8Num16"/>
    <w:basedOn w:val="aa"/>
    <w:pPr>
      <w:numPr>
        <w:numId w:val="18"/>
      </w:numPr>
    </w:pPr>
  </w:style>
  <w:style w:type="numbering" w:customStyle="1" w:styleId="WW8Num17">
    <w:name w:val="WW8Num17"/>
    <w:basedOn w:val="aa"/>
    <w:pPr>
      <w:numPr>
        <w:numId w:val="19"/>
      </w:numPr>
    </w:pPr>
  </w:style>
  <w:style w:type="numbering" w:customStyle="1" w:styleId="WW8Num18">
    <w:name w:val="WW8Num18"/>
    <w:basedOn w:val="aa"/>
    <w:pPr>
      <w:numPr>
        <w:numId w:val="20"/>
      </w:numPr>
    </w:pPr>
  </w:style>
  <w:style w:type="numbering" w:customStyle="1" w:styleId="WW8Num19">
    <w:name w:val="WW8Num19"/>
    <w:basedOn w:val="aa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13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Пользователь</cp:lastModifiedBy>
  <cp:revision>9</cp:revision>
  <cp:lastPrinted>2018-05-21T12:30:00Z</cp:lastPrinted>
  <dcterms:created xsi:type="dcterms:W3CDTF">2018-05-16T07:59:00Z</dcterms:created>
  <dcterms:modified xsi:type="dcterms:W3CDTF">2018-05-22T06:53:00Z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нига">
    <vt:lpwstr> </vt:lpwstr>
  </property>
  <property fmtid="{D5CDD505-2E9C-101B-9397-08002B2CF9AE}" pid="3" name="Комплекс">
    <vt:lpwstr>RE001A-32</vt:lpwstr>
  </property>
  <property fmtid="{D5CDD505-2E9C-101B-9397-08002B2CF9AE}" pid="4" name="НазвКниги">
    <vt:lpwstr>Подъездная автодорога. Инженерно-геологические изыскания по геологической среде, подземным и поверхностным водам</vt:lpwstr>
  </property>
  <property fmtid="{D5CDD505-2E9C-101B-9397-08002B2CF9AE}" pid="5" name="НазвТом">
    <vt:lpwstr>Технический отчет по инженерным изысканиям. Инженерно-геодезические изыскания</vt:lpwstr>
  </property>
  <property fmtid="{D5CDD505-2E9C-101B-9397-08002B2CF9AE}" pid="6" name="НазвЧасти">
    <vt:lpwstr> </vt:lpwstr>
  </property>
  <property fmtid="{D5CDD505-2E9C-101B-9397-08002B2CF9AE}" pid="7" name="Организация">
    <vt:lpwstr>ООО "ИНЖИНИРИНГ-ПРОЕКТ"</vt:lpwstr>
  </property>
  <property fmtid="{D5CDD505-2E9C-101B-9397-08002B2CF9AE}" pid="8" name="Редакция">
    <vt:lpwstr>0</vt:lpwstr>
  </property>
  <property fmtid="{D5CDD505-2E9C-101B-9397-08002B2CF9AE}" pid="9" name="Стадия">
    <vt:lpwstr>ПРОЕКТНАЯ ДОКУМЕНТАЦИЯ</vt:lpwstr>
  </property>
  <property fmtid="{D5CDD505-2E9C-101B-9397-08002B2CF9AE}" pid="10" name="Том">
    <vt:lpwstr>1</vt:lpwstr>
  </property>
  <property fmtid="{D5CDD505-2E9C-101B-9397-08002B2CF9AE}" pid="11" name="Утвердил">
    <vt:lpwstr> </vt:lpwstr>
  </property>
  <property fmtid="{D5CDD505-2E9C-101B-9397-08002B2CF9AE}" pid="12" name="Часть">
    <vt:lpwstr> </vt:lpwstr>
  </property>
  <property fmtid="{D5CDD505-2E9C-101B-9397-08002B2CF9AE}" pid="13" name="ШифрДокумента">
    <vt:lpwstr>RE001A-32-96D-U001</vt:lpwstr>
  </property>
  <property fmtid="{D5CDD505-2E9C-101B-9397-08002B2CF9AE}" pid="14" name="Язык">
    <vt:lpwstr>R</vt:lpwstr>
  </property>
</Properties>
</file>